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4352" w:type="pct"/>
        <w:jc w:val="center"/>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gridCol w:w="774"/>
        <w:gridCol w:w="867"/>
        <w:gridCol w:w="1010"/>
        <w:gridCol w:w="27"/>
        <w:gridCol w:w="933"/>
        <w:gridCol w:w="907"/>
        <w:gridCol w:w="597"/>
        <w:gridCol w:w="703"/>
        <w:gridCol w:w="462"/>
        <w:gridCol w:w="708"/>
      </w:tblGrid>
      <w:tr w:rsidR="00B029DF" w:rsidRPr="00A22864" w:rsidTr="009F4635">
        <w:trPr>
          <w:trHeight w:val="227"/>
          <w:jc w:val="center"/>
        </w:trPr>
        <w:tc>
          <w:tcPr>
            <w:tcW w:w="2304" w:type="pct"/>
            <w:gridSpan w:val="4"/>
            <w:vAlign w:val="center"/>
          </w:tcPr>
          <w:p w:rsidR="005B6D06" w:rsidRPr="00A22864" w:rsidRDefault="005B6D06" w:rsidP="00DE7E92">
            <w:pPr>
              <w:rPr>
                <w:lang w:val="sr-Cyrl-CS"/>
              </w:rPr>
            </w:pPr>
            <w:r w:rsidRPr="00A22864">
              <w:rPr>
                <w:b/>
                <w:lang w:val="sr-Cyrl-CS"/>
              </w:rPr>
              <w:t>Име и презиме</w:t>
            </w:r>
          </w:p>
        </w:tc>
        <w:tc>
          <w:tcPr>
            <w:tcW w:w="2696" w:type="pct"/>
            <w:gridSpan w:val="7"/>
            <w:vAlign w:val="center"/>
          </w:tcPr>
          <w:p w:rsidR="005B6D06" w:rsidRPr="00910AA3" w:rsidRDefault="005B6D06" w:rsidP="00DE7E92">
            <w:pPr>
              <w:rPr>
                <w:lang w:val="sr-Cyrl-RS"/>
              </w:rPr>
            </w:pPr>
            <w:r>
              <w:rPr>
                <w:lang w:val="sr-Cyrl-RS"/>
              </w:rPr>
              <w:t>Дмитровић С Саша</w:t>
            </w:r>
          </w:p>
        </w:tc>
      </w:tr>
      <w:tr w:rsidR="00B029DF" w:rsidRPr="00A22864" w:rsidTr="009F4635">
        <w:trPr>
          <w:trHeight w:val="227"/>
          <w:jc w:val="center"/>
        </w:trPr>
        <w:tc>
          <w:tcPr>
            <w:tcW w:w="2304" w:type="pct"/>
            <w:gridSpan w:val="4"/>
            <w:vAlign w:val="center"/>
          </w:tcPr>
          <w:p w:rsidR="005B6D06" w:rsidRPr="00A22864" w:rsidRDefault="005B6D06" w:rsidP="00DE7E92">
            <w:pPr>
              <w:rPr>
                <w:lang w:val="sr-Cyrl-CS"/>
              </w:rPr>
            </w:pPr>
            <w:r w:rsidRPr="00A22864">
              <w:rPr>
                <w:b/>
                <w:lang w:val="sr-Cyrl-CS"/>
              </w:rPr>
              <w:t>Звање</w:t>
            </w:r>
          </w:p>
        </w:tc>
        <w:tc>
          <w:tcPr>
            <w:tcW w:w="2696" w:type="pct"/>
            <w:gridSpan w:val="7"/>
            <w:vAlign w:val="center"/>
          </w:tcPr>
          <w:p w:rsidR="005B6D06" w:rsidRPr="00A22864" w:rsidRDefault="005B6D06" w:rsidP="00DE7E92">
            <w:pPr>
              <w:rPr>
                <w:lang w:val="sr-Cyrl-CS"/>
              </w:rPr>
            </w:pPr>
            <w:r>
              <w:rPr>
                <w:lang w:val="sr-Cyrl-CS"/>
              </w:rPr>
              <w:t>Доцент</w:t>
            </w:r>
          </w:p>
        </w:tc>
      </w:tr>
      <w:tr w:rsidR="00B029DF" w:rsidRPr="00A22864" w:rsidTr="009F4635">
        <w:trPr>
          <w:trHeight w:val="227"/>
          <w:jc w:val="center"/>
        </w:trPr>
        <w:tc>
          <w:tcPr>
            <w:tcW w:w="2304" w:type="pct"/>
            <w:gridSpan w:val="4"/>
            <w:vAlign w:val="center"/>
          </w:tcPr>
          <w:p w:rsidR="005B6D06" w:rsidRPr="00A22864" w:rsidRDefault="005B6D06" w:rsidP="00DE7E92">
            <w:pPr>
              <w:rPr>
                <w:lang w:val="sr-Cyrl-CS"/>
              </w:rPr>
            </w:pPr>
            <w:r w:rsidRPr="00A22864">
              <w:rPr>
                <w:b/>
                <w:lang w:val="sr-Cyrl-CS"/>
              </w:rPr>
              <w:t>Ужа научна област</w:t>
            </w:r>
          </w:p>
        </w:tc>
        <w:tc>
          <w:tcPr>
            <w:tcW w:w="2696" w:type="pct"/>
            <w:gridSpan w:val="7"/>
            <w:vAlign w:val="center"/>
          </w:tcPr>
          <w:p w:rsidR="005B6D06" w:rsidRPr="00A22864" w:rsidRDefault="005B6D06" w:rsidP="00DE7E92">
            <w:pPr>
              <w:rPr>
                <w:lang w:val="sr-Cyrl-CS"/>
              </w:rPr>
            </w:pPr>
            <w:r w:rsidRPr="00E50EC0">
              <w:rPr>
                <w:lang w:val="sr-Cyrl-CS"/>
              </w:rPr>
              <w:t>Квантна и математичка физика</w:t>
            </w:r>
          </w:p>
        </w:tc>
      </w:tr>
      <w:tr w:rsidR="00B029DF" w:rsidRPr="00A22864" w:rsidTr="009F4635">
        <w:trPr>
          <w:trHeight w:val="227"/>
          <w:jc w:val="center"/>
        </w:trPr>
        <w:tc>
          <w:tcPr>
            <w:tcW w:w="1137" w:type="pct"/>
            <w:gridSpan w:val="2"/>
            <w:vAlign w:val="center"/>
          </w:tcPr>
          <w:p w:rsidR="00B029DF" w:rsidRPr="00A22864" w:rsidRDefault="00B029DF" w:rsidP="00DE7E92">
            <w:pPr>
              <w:rPr>
                <w:lang w:val="sr-Cyrl-CS"/>
              </w:rPr>
            </w:pPr>
            <w:r w:rsidRPr="00A22864">
              <w:rPr>
                <w:b/>
                <w:lang w:val="sr-Cyrl-CS"/>
              </w:rPr>
              <w:t>Академска каријера</w:t>
            </w:r>
          </w:p>
        </w:tc>
        <w:tc>
          <w:tcPr>
            <w:tcW w:w="539" w:type="pct"/>
            <w:vAlign w:val="center"/>
          </w:tcPr>
          <w:p w:rsidR="00B029DF" w:rsidRPr="00A22864" w:rsidRDefault="00B029DF" w:rsidP="00DE7E92">
            <w:pPr>
              <w:rPr>
                <w:lang w:val="sr-Cyrl-CS"/>
              </w:rPr>
            </w:pPr>
            <w:r w:rsidRPr="00A22864">
              <w:rPr>
                <w:lang w:val="sr-Cyrl-CS"/>
              </w:rPr>
              <w:t xml:space="preserve">Година </w:t>
            </w:r>
          </w:p>
        </w:tc>
        <w:tc>
          <w:tcPr>
            <w:tcW w:w="1788" w:type="pct"/>
            <w:gridSpan w:val="4"/>
            <w:vAlign w:val="center"/>
          </w:tcPr>
          <w:p w:rsidR="00B029DF" w:rsidRPr="00A22864" w:rsidRDefault="00B029DF" w:rsidP="00DE7E92">
            <w:pPr>
              <w:rPr>
                <w:lang w:val="sr-Cyrl-CS"/>
              </w:rPr>
            </w:pPr>
            <w:r w:rsidRPr="00A22864">
              <w:rPr>
                <w:lang w:val="sr-Cyrl-CS"/>
              </w:rPr>
              <w:t xml:space="preserve">Институција </w:t>
            </w:r>
          </w:p>
        </w:tc>
        <w:tc>
          <w:tcPr>
            <w:tcW w:w="1535" w:type="pct"/>
            <w:gridSpan w:val="4"/>
            <w:vAlign w:val="center"/>
          </w:tcPr>
          <w:p w:rsidR="00B029DF" w:rsidRPr="00A22864" w:rsidRDefault="00B029DF" w:rsidP="00DE7E92">
            <w:pPr>
              <w:rPr>
                <w:lang w:val="sr-Cyrl-CS"/>
              </w:rPr>
            </w:pPr>
            <w:r w:rsidRPr="00A22864">
              <w:rPr>
                <w:lang w:val="sr-Cyrl-CS"/>
              </w:rPr>
              <w:t>Област</w:t>
            </w:r>
            <w:r>
              <w:t xml:space="preserve"> </w:t>
            </w:r>
          </w:p>
        </w:tc>
      </w:tr>
      <w:tr w:rsidR="00B029DF" w:rsidRPr="00A22864" w:rsidTr="009F4635">
        <w:trPr>
          <w:trHeight w:val="227"/>
          <w:jc w:val="center"/>
        </w:trPr>
        <w:tc>
          <w:tcPr>
            <w:tcW w:w="1137" w:type="pct"/>
            <w:gridSpan w:val="2"/>
            <w:vAlign w:val="center"/>
          </w:tcPr>
          <w:p w:rsidR="00B029DF" w:rsidRPr="00A22864" w:rsidRDefault="00B029DF" w:rsidP="00DE7E92">
            <w:pPr>
              <w:rPr>
                <w:lang w:val="sr-Cyrl-CS"/>
              </w:rPr>
            </w:pPr>
            <w:r w:rsidRPr="00A22864">
              <w:rPr>
                <w:lang w:val="sr-Cyrl-CS"/>
              </w:rPr>
              <w:t>Избор у звање</w:t>
            </w:r>
          </w:p>
        </w:tc>
        <w:tc>
          <w:tcPr>
            <w:tcW w:w="539" w:type="pct"/>
            <w:vAlign w:val="center"/>
          </w:tcPr>
          <w:p w:rsidR="00B029DF" w:rsidRPr="00A22864" w:rsidRDefault="00B029DF" w:rsidP="00DE7E92">
            <w:pPr>
              <w:rPr>
                <w:lang w:val="sr-Cyrl-CS"/>
              </w:rPr>
            </w:pPr>
            <w:r>
              <w:rPr>
                <w:lang w:val="sr-Cyrl-CS"/>
              </w:rPr>
              <w:t>2019</w:t>
            </w:r>
          </w:p>
        </w:tc>
        <w:tc>
          <w:tcPr>
            <w:tcW w:w="1788" w:type="pct"/>
            <w:gridSpan w:val="4"/>
            <w:vAlign w:val="center"/>
          </w:tcPr>
          <w:p w:rsidR="00B029DF" w:rsidRPr="00A22864" w:rsidRDefault="00B029DF" w:rsidP="00DE7E92">
            <w:pPr>
              <w:rPr>
                <w:lang w:val="sr-Cyrl-CS"/>
              </w:rPr>
            </w:pPr>
            <w:r>
              <w:rPr>
                <w:lang w:val="sr-Cyrl-CS"/>
              </w:rPr>
              <w:t>Уни</w:t>
            </w:r>
            <w:r>
              <w:rPr>
                <w:lang w:val="sr-Cyrl-RS"/>
              </w:rPr>
              <w:t xml:space="preserve">верзитет у </w:t>
            </w:r>
            <w:r>
              <w:rPr>
                <w:lang w:val="sr-Cyrl-CS"/>
              </w:rPr>
              <w:t>Београду</w:t>
            </w:r>
          </w:p>
        </w:tc>
        <w:tc>
          <w:tcPr>
            <w:tcW w:w="1535" w:type="pct"/>
            <w:gridSpan w:val="4"/>
            <w:vAlign w:val="center"/>
          </w:tcPr>
          <w:p w:rsidR="00B029DF" w:rsidRPr="00A22864" w:rsidRDefault="00B029DF" w:rsidP="00DE7E92">
            <w:pPr>
              <w:rPr>
                <w:lang w:val="sr-Cyrl-CS"/>
              </w:rPr>
            </w:pPr>
            <w:r w:rsidRPr="00E50EC0">
              <w:rPr>
                <w:lang w:val="sr-Cyrl-CS"/>
              </w:rPr>
              <w:t>Квантна и математичка физика</w:t>
            </w:r>
          </w:p>
        </w:tc>
      </w:tr>
      <w:tr w:rsidR="00B029DF" w:rsidRPr="00A22864" w:rsidTr="009F4635">
        <w:trPr>
          <w:trHeight w:val="227"/>
          <w:jc w:val="center"/>
        </w:trPr>
        <w:tc>
          <w:tcPr>
            <w:tcW w:w="1137" w:type="pct"/>
            <w:gridSpan w:val="2"/>
            <w:vAlign w:val="center"/>
          </w:tcPr>
          <w:p w:rsidR="00B029DF" w:rsidRPr="00A22864" w:rsidRDefault="00B029DF" w:rsidP="00DE7E92">
            <w:pPr>
              <w:rPr>
                <w:lang w:val="sr-Cyrl-CS"/>
              </w:rPr>
            </w:pPr>
            <w:r w:rsidRPr="00A22864">
              <w:rPr>
                <w:lang w:val="sr-Cyrl-CS"/>
              </w:rPr>
              <w:t>Докторат</w:t>
            </w:r>
          </w:p>
        </w:tc>
        <w:tc>
          <w:tcPr>
            <w:tcW w:w="539" w:type="pct"/>
            <w:vAlign w:val="center"/>
          </w:tcPr>
          <w:p w:rsidR="00B029DF" w:rsidRPr="00A22864" w:rsidRDefault="00B029DF" w:rsidP="00DE7E92">
            <w:pPr>
              <w:rPr>
                <w:lang w:val="sr-Cyrl-CS"/>
              </w:rPr>
            </w:pPr>
            <w:r>
              <w:rPr>
                <w:lang w:val="sr-Cyrl-CS"/>
              </w:rPr>
              <w:t>2013</w:t>
            </w:r>
          </w:p>
        </w:tc>
        <w:tc>
          <w:tcPr>
            <w:tcW w:w="1788" w:type="pct"/>
            <w:gridSpan w:val="4"/>
            <w:vAlign w:val="center"/>
          </w:tcPr>
          <w:p w:rsidR="00B029DF" w:rsidRPr="00A22864" w:rsidRDefault="00B029DF" w:rsidP="00DE7E92">
            <w:pPr>
              <w:rPr>
                <w:lang w:val="sr-Cyrl-CS"/>
              </w:rPr>
            </w:pPr>
            <w:r>
              <w:rPr>
                <w:lang w:val="sr-Cyrl-CS"/>
              </w:rPr>
              <w:t>Уни</w:t>
            </w:r>
            <w:r>
              <w:rPr>
                <w:lang w:val="sr-Cyrl-RS"/>
              </w:rPr>
              <w:t xml:space="preserve">верзитет у </w:t>
            </w:r>
            <w:r>
              <w:rPr>
                <w:lang w:val="sr-Cyrl-CS"/>
              </w:rPr>
              <w:t>Београду</w:t>
            </w:r>
          </w:p>
        </w:tc>
        <w:tc>
          <w:tcPr>
            <w:tcW w:w="1535" w:type="pct"/>
            <w:gridSpan w:val="4"/>
            <w:vAlign w:val="center"/>
          </w:tcPr>
          <w:p w:rsidR="00B029DF" w:rsidRPr="00A22864" w:rsidRDefault="00B029DF" w:rsidP="00DE7E92">
            <w:pPr>
              <w:rPr>
                <w:lang w:val="sr-Cyrl-CS"/>
              </w:rPr>
            </w:pPr>
            <w:r w:rsidRPr="00E50EC0">
              <w:rPr>
                <w:lang w:val="sr-Cyrl-CS"/>
              </w:rPr>
              <w:t>Квантна и математичка физика</w:t>
            </w:r>
          </w:p>
        </w:tc>
        <w:bookmarkStart w:id="0" w:name="_GoBack"/>
        <w:bookmarkEnd w:id="0"/>
      </w:tr>
      <w:tr w:rsidR="00B029DF" w:rsidRPr="00A22864" w:rsidTr="009F4635">
        <w:trPr>
          <w:trHeight w:val="227"/>
          <w:jc w:val="center"/>
        </w:trPr>
        <w:tc>
          <w:tcPr>
            <w:tcW w:w="1137" w:type="pct"/>
            <w:gridSpan w:val="2"/>
            <w:vAlign w:val="center"/>
          </w:tcPr>
          <w:p w:rsidR="00B029DF" w:rsidRPr="00646624" w:rsidRDefault="00B029DF" w:rsidP="00DE7E92">
            <w:r>
              <w:t>Магистратура</w:t>
            </w:r>
          </w:p>
        </w:tc>
        <w:tc>
          <w:tcPr>
            <w:tcW w:w="539" w:type="pct"/>
            <w:vAlign w:val="center"/>
          </w:tcPr>
          <w:p w:rsidR="00B029DF" w:rsidRPr="00A22864" w:rsidRDefault="00B029DF" w:rsidP="00DE7E92">
            <w:pPr>
              <w:rPr>
                <w:lang w:val="sr-Cyrl-CS"/>
              </w:rPr>
            </w:pPr>
            <w:r>
              <w:rPr>
                <w:lang w:val="sr-Cyrl-CS"/>
              </w:rPr>
              <w:t>2004</w:t>
            </w:r>
          </w:p>
        </w:tc>
        <w:tc>
          <w:tcPr>
            <w:tcW w:w="1788" w:type="pct"/>
            <w:gridSpan w:val="4"/>
            <w:vAlign w:val="center"/>
          </w:tcPr>
          <w:p w:rsidR="00B029DF" w:rsidRPr="00A22864" w:rsidRDefault="00B029DF" w:rsidP="00DE7E92">
            <w:pPr>
              <w:rPr>
                <w:lang w:val="sr-Cyrl-CS"/>
              </w:rPr>
            </w:pPr>
            <w:r>
              <w:rPr>
                <w:lang w:val="sr-Cyrl-CS"/>
              </w:rPr>
              <w:t>Уни</w:t>
            </w:r>
            <w:r>
              <w:rPr>
                <w:lang w:val="sr-Cyrl-RS"/>
              </w:rPr>
              <w:t xml:space="preserve">верзитет у </w:t>
            </w:r>
            <w:r>
              <w:rPr>
                <w:lang w:val="sr-Cyrl-CS"/>
              </w:rPr>
              <w:t>Београду</w:t>
            </w:r>
          </w:p>
        </w:tc>
        <w:tc>
          <w:tcPr>
            <w:tcW w:w="1535" w:type="pct"/>
            <w:gridSpan w:val="4"/>
            <w:vAlign w:val="center"/>
          </w:tcPr>
          <w:p w:rsidR="00B029DF" w:rsidRPr="00A22864" w:rsidRDefault="00B029DF" w:rsidP="00DE7E92">
            <w:pPr>
              <w:rPr>
                <w:lang w:val="sr-Cyrl-CS"/>
              </w:rPr>
            </w:pPr>
            <w:r w:rsidRPr="00E50EC0">
              <w:rPr>
                <w:lang w:val="sr-Cyrl-CS"/>
              </w:rPr>
              <w:t>Квантна и математичка физика</w:t>
            </w:r>
          </w:p>
        </w:tc>
      </w:tr>
      <w:tr w:rsidR="00B029DF" w:rsidRPr="00A22864" w:rsidTr="009F4635">
        <w:trPr>
          <w:trHeight w:val="227"/>
          <w:jc w:val="center"/>
        </w:trPr>
        <w:tc>
          <w:tcPr>
            <w:tcW w:w="1137" w:type="pct"/>
            <w:gridSpan w:val="2"/>
            <w:vAlign w:val="center"/>
          </w:tcPr>
          <w:p w:rsidR="00B029DF" w:rsidRDefault="00B029DF" w:rsidP="00DE7E92">
            <w:r>
              <w:t>Мастер диплома</w:t>
            </w:r>
          </w:p>
        </w:tc>
        <w:tc>
          <w:tcPr>
            <w:tcW w:w="539" w:type="pct"/>
            <w:vAlign w:val="center"/>
          </w:tcPr>
          <w:p w:rsidR="00B029DF" w:rsidRPr="00A22864" w:rsidRDefault="00B029DF" w:rsidP="00DE7E92">
            <w:pPr>
              <w:rPr>
                <w:lang w:val="sr-Cyrl-CS"/>
              </w:rPr>
            </w:pPr>
            <w:r>
              <w:rPr>
                <w:lang w:val="sr-Cyrl-CS"/>
              </w:rPr>
              <w:t>-</w:t>
            </w:r>
          </w:p>
        </w:tc>
        <w:tc>
          <w:tcPr>
            <w:tcW w:w="1788" w:type="pct"/>
            <w:gridSpan w:val="4"/>
            <w:vAlign w:val="center"/>
          </w:tcPr>
          <w:p w:rsidR="00B029DF" w:rsidRPr="00A22864" w:rsidRDefault="00B029DF" w:rsidP="00DE7E92">
            <w:pPr>
              <w:rPr>
                <w:lang w:val="sr-Cyrl-CS"/>
              </w:rPr>
            </w:pPr>
          </w:p>
        </w:tc>
        <w:tc>
          <w:tcPr>
            <w:tcW w:w="1535" w:type="pct"/>
            <w:gridSpan w:val="4"/>
            <w:vAlign w:val="center"/>
          </w:tcPr>
          <w:p w:rsidR="00B029DF" w:rsidRPr="00A22864" w:rsidRDefault="00B029DF" w:rsidP="00DE7E92">
            <w:pPr>
              <w:rPr>
                <w:lang w:val="sr-Cyrl-CS"/>
              </w:rPr>
            </w:pPr>
          </w:p>
        </w:tc>
      </w:tr>
      <w:tr w:rsidR="00B029DF" w:rsidRPr="00A22864" w:rsidTr="009F4635">
        <w:trPr>
          <w:trHeight w:val="227"/>
          <w:jc w:val="center"/>
        </w:trPr>
        <w:tc>
          <w:tcPr>
            <w:tcW w:w="1137" w:type="pct"/>
            <w:gridSpan w:val="2"/>
            <w:vAlign w:val="center"/>
          </w:tcPr>
          <w:p w:rsidR="00B029DF" w:rsidRPr="00A22864" w:rsidRDefault="00B029DF" w:rsidP="00DE7E92">
            <w:pPr>
              <w:rPr>
                <w:lang w:val="sr-Cyrl-CS"/>
              </w:rPr>
            </w:pPr>
            <w:r w:rsidRPr="00A22864">
              <w:rPr>
                <w:lang w:val="sr-Cyrl-CS"/>
              </w:rPr>
              <w:t>Диплома</w:t>
            </w:r>
          </w:p>
        </w:tc>
        <w:tc>
          <w:tcPr>
            <w:tcW w:w="539" w:type="pct"/>
            <w:vAlign w:val="center"/>
          </w:tcPr>
          <w:p w:rsidR="00B029DF" w:rsidRPr="00A22864" w:rsidRDefault="00B029DF" w:rsidP="00DE7E92">
            <w:pPr>
              <w:rPr>
                <w:lang w:val="sr-Cyrl-CS"/>
              </w:rPr>
            </w:pPr>
            <w:r>
              <w:rPr>
                <w:lang w:val="sr-Cyrl-CS"/>
              </w:rPr>
              <w:t>2000</w:t>
            </w:r>
          </w:p>
        </w:tc>
        <w:tc>
          <w:tcPr>
            <w:tcW w:w="1788" w:type="pct"/>
            <w:gridSpan w:val="4"/>
            <w:vAlign w:val="center"/>
          </w:tcPr>
          <w:p w:rsidR="00B029DF" w:rsidRPr="00A22864" w:rsidRDefault="00B029DF" w:rsidP="00DE7E92">
            <w:pPr>
              <w:rPr>
                <w:lang w:val="sr-Cyrl-CS"/>
              </w:rPr>
            </w:pPr>
            <w:r>
              <w:rPr>
                <w:lang w:val="sr-Cyrl-CS"/>
              </w:rPr>
              <w:t>Уни</w:t>
            </w:r>
            <w:r>
              <w:rPr>
                <w:lang w:val="sr-Cyrl-RS"/>
              </w:rPr>
              <w:t xml:space="preserve">верзитет у </w:t>
            </w:r>
            <w:r>
              <w:rPr>
                <w:lang w:val="sr-Cyrl-CS"/>
              </w:rPr>
              <w:t>Београду</w:t>
            </w:r>
          </w:p>
        </w:tc>
        <w:tc>
          <w:tcPr>
            <w:tcW w:w="1535" w:type="pct"/>
            <w:gridSpan w:val="4"/>
            <w:vAlign w:val="center"/>
          </w:tcPr>
          <w:p w:rsidR="00B029DF" w:rsidRPr="00A22864" w:rsidRDefault="00B029DF" w:rsidP="00DE7E92">
            <w:pPr>
              <w:rPr>
                <w:lang w:val="sr-Cyrl-CS"/>
              </w:rPr>
            </w:pPr>
            <w:r w:rsidRPr="00E50EC0">
              <w:rPr>
                <w:lang w:val="sr-Cyrl-CS"/>
              </w:rPr>
              <w:t>Квантна и математичка физика</w:t>
            </w:r>
          </w:p>
        </w:tc>
      </w:tr>
      <w:tr w:rsidR="007C3CB8" w:rsidRPr="005B6D06" w:rsidTr="00B029DF">
        <w:trPr>
          <w:trHeight w:val="227"/>
          <w:jc w:val="center"/>
        </w:trPr>
        <w:tc>
          <w:tcPr>
            <w:tcW w:w="5000" w:type="pct"/>
            <w:gridSpan w:val="11"/>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B029DF" w:rsidRPr="00A22864" w:rsidTr="002C55DF">
        <w:trPr>
          <w:trHeight w:val="227"/>
          <w:jc w:val="center"/>
        </w:trPr>
        <w:tc>
          <w:tcPr>
            <w:tcW w:w="656" w:type="pct"/>
            <w:vAlign w:val="center"/>
          </w:tcPr>
          <w:p w:rsidR="007C3CB8" w:rsidRPr="00A22864" w:rsidRDefault="007C3CB8" w:rsidP="00D638D4">
            <w:pPr>
              <w:spacing w:after="60"/>
              <w:rPr>
                <w:lang w:val="sr-Cyrl-CS"/>
              </w:rPr>
            </w:pPr>
            <w:r w:rsidRPr="00A22864">
              <w:rPr>
                <w:lang w:val="sr-Cyrl-CS"/>
              </w:rPr>
              <w:t>Р.Б.</w:t>
            </w:r>
          </w:p>
        </w:tc>
        <w:tc>
          <w:tcPr>
            <w:tcW w:w="1665" w:type="pct"/>
            <w:gridSpan w:val="4"/>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144" w:type="pct"/>
            <w:gridSpan w:val="2"/>
            <w:vAlign w:val="center"/>
          </w:tcPr>
          <w:p w:rsidR="007C3CB8" w:rsidRPr="00A22864" w:rsidRDefault="007C3CB8" w:rsidP="00D638D4">
            <w:pPr>
              <w:spacing w:after="60"/>
              <w:rPr>
                <w:lang w:val="sr-Cyrl-CS"/>
              </w:rPr>
            </w:pPr>
            <w:r w:rsidRPr="00A22864">
              <w:rPr>
                <w:lang w:val="sr-Cyrl-CS"/>
              </w:rPr>
              <w:t>Име кандидата</w:t>
            </w:r>
          </w:p>
        </w:tc>
        <w:tc>
          <w:tcPr>
            <w:tcW w:w="808"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727" w:type="pct"/>
            <w:gridSpan w:val="2"/>
            <w:vAlign w:val="center"/>
          </w:tcPr>
          <w:p w:rsidR="007C3CB8" w:rsidRPr="00A22864" w:rsidRDefault="007C3CB8" w:rsidP="00D638D4">
            <w:pPr>
              <w:spacing w:after="60"/>
              <w:rPr>
                <w:lang w:val="sr-Cyrl-CS"/>
              </w:rPr>
            </w:pPr>
            <w:r w:rsidRPr="00A22864">
              <w:rPr>
                <w:lang w:val="sr-Cyrl-CS"/>
              </w:rPr>
              <w:t>** одбрањена</w:t>
            </w:r>
          </w:p>
        </w:tc>
      </w:tr>
      <w:tr w:rsidR="007C3CB8" w:rsidRPr="00A22864" w:rsidTr="00B029DF">
        <w:trPr>
          <w:trHeight w:val="227"/>
          <w:jc w:val="center"/>
        </w:trPr>
        <w:tc>
          <w:tcPr>
            <w:tcW w:w="5000" w:type="pct"/>
            <w:gridSpan w:val="11"/>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B029DF">
        <w:trPr>
          <w:trHeight w:val="227"/>
          <w:jc w:val="center"/>
        </w:trPr>
        <w:tc>
          <w:tcPr>
            <w:tcW w:w="5000" w:type="pct"/>
            <w:gridSpan w:val="11"/>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B029DF" w:rsidRPr="00A22864" w:rsidTr="002C55DF">
        <w:trPr>
          <w:trHeight w:val="227"/>
          <w:jc w:val="center"/>
        </w:trPr>
        <w:tc>
          <w:tcPr>
            <w:tcW w:w="656" w:type="pct"/>
            <w:vAlign w:val="center"/>
          </w:tcPr>
          <w:p w:rsidR="005B6D06" w:rsidRPr="005B6D06" w:rsidRDefault="005B6D06" w:rsidP="00DE7E92">
            <w:pPr>
              <w:rPr>
                <w:lang w:val="sr-Cyrl-RS"/>
              </w:rPr>
            </w:pPr>
            <w:r>
              <w:rPr>
                <w:lang w:val="sr-Cyrl-RS"/>
              </w:rPr>
              <w:t>1</w:t>
            </w:r>
          </w:p>
        </w:tc>
        <w:tc>
          <w:tcPr>
            <w:tcW w:w="3904" w:type="pct"/>
            <w:gridSpan w:val="9"/>
            <w:vAlign w:val="center"/>
          </w:tcPr>
          <w:p w:rsidR="005B6D06" w:rsidRPr="00165E99" w:rsidRDefault="005B6D06" w:rsidP="00DE7E92">
            <w:pPr>
              <w:rPr>
                <w:lang w:val="sr-Cyrl-CS"/>
              </w:rPr>
            </w:pPr>
            <w:r w:rsidRPr="00165E99">
              <w:rPr>
                <w:lang w:val="sr-Cyrl-CS"/>
              </w:rPr>
              <w:t>T. Vukov</w:t>
            </w:r>
            <w:r w:rsidRPr="00165E99">
              <w:rPr>
                <w:lang w:val="sr-Latn-RS"/>
              </w:rPr>
              <w:t>ić</w:t>
            </w:r>
            <w:r w:rsidRPr="00165E99">
              <w:rPr>
                <w:lang w:val="sr-Cyrl-CS"/>
              </w:rPr>
              <w:t>, S. Dmitrov</w:t>
            </w:r>
            <w:r w:rsidRPr="00165E99">
              <w:rPr>
                <w:lang w:val="sr-Latn-RS"/>
              </w:rPr>
              <w:t>ić</w:t>
            </w:r>
            <w:r w:rsidRPr="00165E99">
              <w:rPr>
                <w:lang w:val="sr-Cyrl-CS"/>
              </w:rPr>
              <w:t xml:space="preserve"> and E. Dobard</w:t>
            </w:r>
            <w:r w:rsidRPr="00165E99">
              <w:rPr>
                <w:lang w:val="sr-Latn-RS"/>
              </w:rPr>
              <w:t>ž</w:t>
            </w:r>
            <w:r w:rsidRPr="00165E99">
              <w:rPr>
                <w:lang w:val="sr-Cyrl-CS"/>
              </w:rPr>
              <w:t>i</w:t>
            </w:r>
            <w:r w:rsidRPr="00165E99">
              <w:rPr>
                <w:lang w:val="sr-Latn-RS"/>
              </w:rPr>
              <w:t>ć</w:t>
            </w:r>
            <w:r>
              <w:rPr>
                <w:lang w:val="sr-Cyrl-CS"/>
              </w:rPr>
              <w:t>,</w:t>
            </w:r>
            <w:r>
              <w:rPr>
                <w:lang w:val="sr-Latn-RS"/>
              </w:rPr>
              <w:t xml:space="preserve"> </w:t>
            </w:r>
            <w:r w:rsidRPr="00165E99">
              <w:rPr>
                <w:lang w:val="sr-Cyrl-CS"/>
              </w:rPr>
              <w:t xml:space="preserve">Raman spectra of commensurate </w:t>
            </w:r>
            <w:r>
              <w:rPr>
                <w:lang w:val="sr-Cyrl-CS"/>
              </w:rPr>
              <w:t>double-walled carbon nanotubes,</w:t>
            </w:r>
            <w:r>
              <w:rPr>
                <w:lang w:val="sr-Latn-RS"/>
              </w:rPr>
              <w:t xml:space="preserve"> </w:t>
            </w:r>
            <w:r w:rsidRPr="00165E99">
              <w:rPr>
                <w:lang w:val="sr-Cyrl-CS"/>
              </w:rPr>
              <w:t>Nanotechnology 17, 747 (2006).</w:t>
            </w:r>
          </w:p>
        </w:tc>
        <w:tc>
          <w:tcPr>
            <w:tcW w:w="440" w:type="pct"/>
            <w:vAlign w:val="center"/>
          </w:tcPr>
          <w:p w:rsidR="005B6D06" w:rsidRPr="00A22864" w:rsidRDefault="005B6D06" w:rsidP="00D638D4">
            <w:pPr>
              <w:spacing w:after="60"/>
              <w:rPr>
                <w:b/>
                <w:lang w:val="sr-Cyrl-CS"/>
              </w:rPr>
            </w:pPr>
            <w:r>
              <w:rPr>
                <w:b/>
                <w:lang w:val="sr-Cyrl-CS"/>
              </w:rPr>
              <w:t>М21а</w:t>
            </w:r>
          </w:p>
        </w:tc>
      </w:tr>
      <w:tr w:rsidR="00B029DF" w:rsidRPr="00A22864" w:rsidTr="002C55DF">
        <w:trPr>
          <w:trHeight w:val="227"/>
          <w:jc w:val="center"/>
        </w:trPr>
        <w:tc>
          <w:tcPr>
            <w:tcW w:w="656" w:type="pct"/>
            <w:vAlign w:val="center"/>
          </w:tcPr>
          <w:p w:rsidR="005B6D06" w:rsidRPr="00A22864" w:rsidRDefault="005B6D06" w:rsidP="00DE7E92">
            <w:pPr>
              <w:rPr>
                <w:lang w:val="sr-Cyrl-CS"/>
              </w:rPr>
            </w:pPr>
            <w:r>
              <w:rPr>
                <w:lang w:val="sr-Cyrl-CS"/>
              </w:rPr>
              <w:t>2</w:t>
            </w:r>
          </w:p>
        </w:tc>
        <w:tc>
          <w:tcPr>
            <w:tcW w:w="3904" w:type="pct"/>
            <w:gridSpan w:val="9"/>
            <w:vAlign w:val="center"/>
          </w:tcPr>
          <w:p w:rsidR="005B6D06" w:rsidRPr="00165E99" w:rsidRDefault="005B6D06" w:rsidP="00DE7E92">
            <w:pPr>
              <w:rPr>
                <w:lang w:val="sr-Cyrl-CS"/>
              </w:rPr>
            </w:pPr>
            <w:r w:rsidRPr="00165E99">
              <w:rPr>
                <w:lang w:val="sr-Cyrl-CS"/>
              </w:rPr>
              <w:t>I. Milošević, S Dmitrović, T. Vuković, A. Dimić, M. Damnjanović, Elementary band representations for (double)-line groups, Journal of Physics A 53 (2020) 455204;1-15.</w:t>
            </w:r>
          </w:p>
        </w:tc>
        <w:tc>
          <w:tcPr>
            <w:tcW w:w="440" w:type="pct"/>
            <w:vAlign w:val="center"/>
          </w:tcPr>
          <w:p w:rsidR="005B6D06" w:rsidRPr="00A22864" w:rsidRDefault="005B6D06" w:rsidP="00D638D4">
            <w:pPr>
              <w:spacing w:after="60"/>
              <w:rPr>
                <w:b/>
                <w:lang w:val="sr-Cyrl-CS"/>
              </w:rPr>
            </w:pPr>
            <w:r>
              <w:rPr>
                <w:b/>
                <w:lang w:val="sr-Cyrl-CS"/>
              </w:rPr>
              <w:t>М21</w:t>
            </w:r>
          </w:p>
        </w:tc>
      </w:tr>
      <w:tr w:rsidR="00B029DF" w:rsidRPr="00A22864" w:rsidTr="002C55DF">
        <w:trPr>
          <w:trHeight w:val="227"/>
          <w:jc w:val="center"/>
        </w:trPr>
        <w:tc>
          <w:tcPr>
            <w:tcW w:w="656" w:type="pct"/>
            <w:vAlign w:val="center"/>
          </w:tcPr>
          <w:p w:rsidR="005B6D06" w:rsidRPr="00A22864" w:rsidRDefault="005B6D06" w:rsidP="00DE7E92">
            <w:pPr>
              <w:rPr>
                <w:lang w:val="sr-Cyrl-CS"/>
              </w:rPr>
            </w:pPr>
            <w:r>
              <w:rPr>
                <w:lang w:val="sr-Cyrl-CS"/>
              </w:rPr>
              <w:t>3</w:t>
            </w:r>
          </w:p>
        </w:tc>
        <w:tc>
          <w:tcPr>
            <w:tcW w:w="3904" w:type="pct"/>
            <w:gridSpan w:val="9"/>
            <w:vAlign w:val="center"/>
          </w:tcPr>
          <w:p w:rsidR="005B6D06" w:rsidRPr="00165E99" w:rsidRDefault="005B6D06" w:rsidP="00DE7E92">
            <w:pPr>
              <w:rPr>
                <w:lang w:val="sr-Cyrl-CS"/>
              </w:rPr>
            </w:pPr>
            <w:r w:rsidRPr="00165E99">
              <w:rPr>
                <w:lang w:val="sr-Cyrl-CS"/>
              </w:rPr>
              <w:t>M. Milivojević, S. Dmitrović, M. Damnjanović, T. Vuković, Spin-Orbit Effects in MoS2 Nanotubes, Journal of Physical Chemist</w:t>
            </w:r>
            <w:r w:rsidRPr="00165E99">
              <w:rPr>
                <w:lang w:val="sr-Latn-RS"/>
              </w:rPr>
              <w:t>r</w:t>
            </w:r>
            <w:r w:rsidRPr="00165E99">
              <w:rPr>
                <w:lang w:val="sr-Cyrl-CS"/>
              </w:rPr>
              <w:t>y C 124 (2020) 11141-49</w:t>
            </w:r>
          </w:p>
        </w:tc>
        <w:tc>
          <w:tcPr>
            <w:tcW w:w="440" w:type="pct"/>
            <w:vAlign w:val="center"/>
          </w:tcPr>
          <w:p w:rsidR="005B6D06" w:rsidRPr="00A22864" w:rsidRDefault="005B6D06" w:rsidP="00D638D4">
            <w:pPr>
              <w:spacing w:after="60"/>
              <w:rPr>
                <w:b/>
                <w:lang w:val="sr-Cyrl-CS"/>
              </w:rPr>
            </w:pPr>
            <w:r>
              <w:rPr>
                <w:b/>
                <w:lang w:val="sr-Cyrl-CS"/>
              </w:rPr>
              <w:t>М21</w:t>
            </w:r>
          </w:p>
        </w:tc>
      </w:tr>
      <w:tr w:rsidR="00B029DF" w:rsidRPr="00A22864" w:rsidTr="002C55DF">
        <w:trPr>
          <w:trHeight w:val="227"/>
          <w:jc w:val="center"/>
        </w:trPr>
        <w:tc>
          <w:tcPr>
            <w:tcW w:w="656" w:type="pct"/>
            <w:vAlign w:val="center"/>
          </w:tcPr>
          <w:p w:rsidR="005B6D06" w:rsidRPr="00A22864" w:rsidRDefault="005B6D06" w:rsidP="00DE7E92">
            <w:pPr>
              <w:rPr>
                <w:lang w:val="sr-Cyrl-CS"/>
              </w:rPr>
            </w:pPr>
            <w:r>
              <w:rPr>
                <w:lang w:val="sr-Cyrl-CS"/>
              </w:rPr>
              <w:t>4</w:t>
            </w:r>
          </w:p>
        </w:tc>
        <w:tc>
          <w:tcPr>
            <w:tcW w:w="3904" w:type="pct"/>
            <w:gridSpan w:val="9"/>
            <w:vAlign w:val="center"/>
          </w:tcPr>
          <w:p w:rsidR="005B6D06" w:rsidRPr="00165E99" w:rsidRDefault="005B6D06" w:rsidP="00DE7E92">
            <w:pPr>
              <w:widowControl/>
              <w:rPr>
                <w:rFonts w:eastAsiaTheme="minorHAnsi"/>
                <w:lang w:val="en-US" w:eastAsia="en-US"/>
              </w:rPr>
            </w:pPr>
            <w:r w:rsidRPr="00165E99">
              <w:rPr>
                <w:rFonts w:eastAsiaTheme="minorHAnsi"/>
                <w:lang w:val="en-US" w:eastAsia="en-US"/>
              </w:rPr>
              <w:t xml:space="preserve">S. </w:t>
            </w:r>
            <w:proofErr w:type="spellStart"/>
            <w:r w:rsidRPr="00165E99">
              <w:rPr>
                <w:rFonts w:eastAsiaTheme="minorHAnsi"/>
                <w:lang w:val="en-US" w:eastAsia="en-US"/>
              </w:rPr>
              <w:t>Dmitrović</w:t>
            </w:r>
            <w:proofErr w:type="spellEnd"/>
            <w:r w:rsidRPr="00165E99">
              <w:rPr>
                <w:rFonts w:eastAsiaTheme="minorHAnsi"/>
                <w:lang w:val="en-US" w:eastAsia="en-US"/>
              </w:rPr>
              <w:t xml:space="preserve">, I. </w:t>
            </w:r>
            <w:proofErr w:type="spellStart"/>
            <w:r w:rsidRPr="00165E99">
              <w:rPr>
                <w:rFonts w:eastAsiaTheme="minorHAnsi"/>
                <w:lang w:val="en-US" w:eastAsia="en-US"/>
              </w:rPr>
              <w:t>Milošević</w:t>
            </w:r>
            <w:proofErr w:type="spellEnd"/>
            <w:r w:rsidRPr="00165E99">
              <w:rPr>
                <w:rFonts w:eastAsiaTheme="minorHAnsi"/>
                <w:lang w:val="en-US" w:eastAsia="en-US"/>
              </w:rPr>
              <w:t xml:space="preserve"> , M. </w:t>
            </w:r>
            <w:proofErr w:type="spellStart"/>
            <w:r w:rsidRPr="00165E99">
              <w:rPr>
                <w:rFonts w:eastAsiaTheme="minorHAnsi"/>
                <w:lang w:val="en-US" w:eastAsia="en-US"/>
              </w:rPr>
              <w:t>Damnjanović</w:t>
            </w:r>
            <w:proofErr w:type="spellEnd"/>
            <w:r w:rsidRPr="00165E99">
              <w:rPr>
                <w:rFonts w:eastAsiaTheme="minorHAnsi"/>
                <w:lang w:val="en-US" w:eastAsia="en-US"/>
              </w:rPr>
              <w:t xml:space="preserve"> and T. </w:t>
            </w:r>
            <w:proofErr w:type="spellStart"/>
            <w:r w:rsidRPr="00165E99">
              <w:rPr>
                <w:rFonts w:eastAsiaTheme="minorHAnsi"/>
                <w:lang w:val="en-US" w:eastAsia="en-US"/>
              </w:rPr>
              <w:t>Vuković</w:t>
            </w:r>
            <w:proofErr w:type="spellEnd"/>
            <w:r>
              <w:rPr>
                <w:rFonts w:eastAsiaTheme="minorHAnsi"/>
                <w:lang w:val="en-US" w:eastAsia="en-US"/>
              </w:rPr>
              <w:t xml:space="preserve">, </w:t>
            </w:r>
            <w:r w:rsidRPr="00165E99">
              <w:rPr>
                <w:rFonts w:eastAsiaTheme="minorHAnsi"/>
                <w:lang w:val="en-US" w:eastAsia="en-US"/>
              </w:rPr>
              <w:t xml:space="preserve">Electronic Properties of Strained Carbon Nanotubes: </w:t>
            </w:r>
            <w:r>
              <w:rPr>
                <w:rFonts w:eastAsiaTheme="minorHAnsi"/>
                <w:lang w:val="en-US" w:eastAsia="en-US"/>
              </w:rPr>
              <w:t xml:space="preserve">Impact of Induced Deformations, </w:t>
            </w:r>
            <w:r w:rsidRPr="00165E99">
              <w:rPr>
                <w:rFonts w:eastAsiaTheme="minorHAnsi"/>
                <w:lang w:val="en-US" w:eastAsia="en-US"/>
              </w:rPr>
              <w:t>J. Phys. Chem. C, 119, 13922 (2015)</w:t>
            </w:r>
          </w:p>
        </w:tc>
        <w:tc>
          <w:tcPr>
            <w:tcW w:w="440" w:type="pct"/>
            <w:vAlign w:val="center"/>
          </w:tcPr>
          <w:p w:rsidR="005B6D06" w:rsidRPr="00A22864" w:rsidRDefault="005B6D06" w:rsidP="00D638D4">
            <w:pPr>
              <w:spacing w:after="60"/>
              <w:rPr>
                <w:b/>
                <w:lang w:val="sr-Cyrl-CS"/>
              </w:rPr>
            </w:pPr>
            <w:r>
              <w:rPr>
                <w:b/>
                <w:lang w:val="sr-Cyrl-CS"/>
              </w:rPr>
              <w:t>М21</w:t>
            </w:r>
          </w:p>
        </w:tc>
      </w:tr>
      <w:tr w:rsidR="00B029DF" w:rsidRPr="00A22864" w:rsidTr="002C55DF">
        <w:trPr>
          <w:trHeight w:val="227"/>
          <w:jc w:val="center"/>
        </w:trPr>
        <w:tc>
          <w:tcPr>
            <w:tcW w:w="656" w:type="pct"/>
            <w:vAlign w:val="center"/>
          </w:tcPr>
          <w:p w:rsidR="005B6D06" w:rsidRPr="005B6D06" w:rsidRDefault="005B6D06" w:rsidP="00DE7E92">
            <w:pPr>
              <w:rPr>
                <w:lang w:val="sr-Cyrl-RS"/>
              </w:rPr>
            </w:pPr>
            <w:r>
              <w:rPr>
                <w:lang w:val="sr-Cyrl-RS"/>
              </w:rPr>
              <w:t>5</w:t>
            </w:r>
          </w:p>
        </w:tc>
        <w:tc>
          <w:tcPr>
            <w:tcW w:w="3904" w:type="pct"/>
            <w:gridSpan w:val="9"/>
            <w:vAlign w:val="center"/>
          </w:tcPr>
          <w:p w:rsidR="005B6D06" w:rsidRPr="00165E99" w:rsidRDefault="005B6D06" w:rsidP="00DE7E92">
            <w:pPr>
              <w:widowControl/>
              <w:rPr>
                <w:rFonts w:eastAsiaTheme="minorHAnsi"/>
                <w:lang w:val="en-US" w:eastAsia="en-US"/>
              </w:rPr>
            </w:pPr>
            <w:r w:rsidRPr="00165E99">
              <w:rPr>
                <w:rFonts w:eastAsiaTheme="minorHAnsi"/>
                <w:lang w:val="en-US" w:eastAsia="en-US"/>
              </w:rPr>
              <w:t xml:space="preserve">T. </w:t>
            </w:r>
            <w:proofErr w:type="spellStart"/>
            <w:r w:rsidRPr="00165E99">
              <w:rPr>
                <w:rFonts w:eastAsiaTheme="minorHAnsi"/>
                <w:lang w:val="en-US" w:eastAsia="en-US"/>
              </w:rPr>
              <w:t>Vuković</w:t>
            </w:r>
            <w:proofErr w:type="spellEnd"/>
            <w:r w:rsidRPr="00165E99">
              <w:rPr>
                <w:rFonts w:eastAsiaTheme="minorHAnsi"/>
                <w:lang w:val="en-US" w:eastAsia="en-US"/>
              </w:rPr>
              <w:t xml:space="preserve">, S. </w:t>
            </w:r>
            <w:proofErr w:type="spellStart"/>
            <w:r w:rsidRPr="00165E99">
              <w:rPr>
                <w:rFonts w:eastAsiaTheme="minorHAnsi"/>
                <w:lang w:val="en-US" w:eastAsia="en-US"/>
              </w:rPr>
              <w:t>Dmitrović</w:t>
            </w:r>
            <w:proofErr w:type="spellEnd"/>
            <w:r>
              <w:rPr>
                <w:rFonts w:eastAsiaTheme="minorHAnsi"/>
                <w:lang w:val="en-US" w:eastAsia="en-US"/>
              </w:rPr>
              <w:t xml:space="preserve">, </w:t>
            </w:r>
            <w:r w:rsidRPr="00165E99">
              <w:rPr>
                <w:rFonts w:eastAsiaTheme="minorHAnsi"/>
                <w:lang w:val="en-US" w:eastAsia="en-US"/>
              </w:rPr>
              <w:t>Extremely compact formulas for the Fourier transform of a pr</w:t>
            </w:r>
            <w:r>
              <w:rPr>
                <w:rFonts w:eastAsiaTheme="minorHAnsi"/>
                <w:lang w:val="en-US" w:eastAsia="en-US"/>
              </w:rPr>
              <w:t>oduct of two-</w:t>
            </w:r>
            <w:proofErr w:type="spellStart"/>
            <w:r>
              <w:rPr>
                <w:rFonts w:eastAsiaTheme="minorHAnsi"/>
                <w:lang w:val="en-US" w:eastAsia="en-US"/>
              </w:rPr>
              <w:t>centre</w:t>
            </w:r>
            <w:proofErr w:type="spellEnd"/>
            <w:r>
              <w:rPr>
                <w:rFonts w:eastAsiaTheme="minorHAnsi"/>
                <w:lang w:val="en-US" w:eastAsia="en-US"/>
              </w:rPr>
              <w:t xml:space="preserve"> Slater-</w:t>
            </w:r>
            <w:proofErr w:type="spellStart"/>
            <w:r>
              <w:rPr>
                <w:rFonts w:eastAsiaTheme="minorHAnsi"/>
                <w:lang w:val="en-US" w:eastAsia="en-US"/>
              </w:rPr>
              <w:t>type</w:t>
            </w:r>
            <w:r w:rsidRPr="00165E99">
              <w:rPr>
                <w:rFonts w:eastAsiaTheme="minorHAnsi"/>
                <w:lang w:val="en-US" w:eastAsia="en-US"/>
              </w:rPr>
              <w:t>o</w:t>
            </w:r>
            <w:proofErr w:type="spellEnd"/>
            <w:r>
              <w:rPr>
                <w:rFonts w:eastAsiaTheme="minorHAnsi"/>
                <w:lang w:val="en-US" w:eastAsia="en-US"/>
              </w:rPr>
              <w:t xml:space="preserve"> </w:t>
            </w:r>
            <w:proofErr w:type="spellStart"/>
            <w:r>
              <w:rPr>
                <w:rFonts w:eastAsiaTheme="minorHAnsi"/>
                <w:lang w:val="en-US" w:eastAsia="en-US"/>
              </w:rPr>
              <w:t>rbitals</w:t>
            </w:r>
            <w:proofErr w:type="spellEnd"/>
            <w:proofErr w:type="gramStart"/>
            <w:r>
              <w:rPr>
                <w:rFonts w:eastAsiaTheme="minorHAnsi"/>
                <w:lang w:val="en-US" w:eastAsia="en-US"/>
              </w:rPr>
              <w:t xml:space="preserve">,  </w:t>
            </w:r>
            <w:r w:rsidRPr="00165E99">
              <w:rPr>
                <w:rFonts w:eastAsiaTheme="minorHAnsi"/>
                <w:lang w:val="en-US" w:eastAsia="en-US"/>
              </w:rPr>
              <w:t>J</w:t>
            </w:r>
            <w:proofErr w:type="gramEnd"/>
            <w:r w:rsidRPr="00165E99">
              <w:rPr>
                <w:rFonts w:eastAsiaTheme="minorHAnsi"/>
                <w:lang w:val="en-US" w:eastAsia="en-US"/>
              </w:rPr>
              <w:t>. Phys. A 35, 455208 (2010).</w:t>
            </w:r>
          </w:p>
        </w:tc>
        <w:tc>
          <w:tcPr>
            <w:tcW w:w="440" w:type="pct"/>
            <w:vAlign w:val="center"/>
          </w:tcPr>
          <w:p w:rsidR="005B6D06" w:rsidRPr="00A22864" w:rsidRDefault="005B6D06" w:rsidP="00D638D4">
            <w:pPr>
              <w:spacing w:after="60"/>
              <w:rPr>
                <w:b/>
                <w:lang w:val="sr-Cyrl-CS"/>
              </w:rPr>
            </w:pPr>
            <w:r>
              <w:rPr>
                <w:b/>
                <w:lang w:val="sr-Cyrl-CS"/>
              </w:rPr>
              <w:t>М21</w:t>
            </w:r>
          </w:p>
        </w:tc>
      </w:tr>
      <w:tr w:rsidR="00B029DF" w:rsidRPr="00A22864" w:rsidTr="002C55DF">
        <w:trPr>
          <w:trHeight w:val="227"/>
          <w:jc w:val="center"/>
        </w:trPr>
        <w:tc>
          <w:tcPr>
            <w:tcW w:w="656" w:type="pct"/>
            <w:vAlign w:val="center"/>
          </w:tcPr>
          <w:p w:rsidR="005B6D06" w:rsidRPr="005B6D06" w:rsidRDefault="005B6D06" w:rsidP="00DE7E92">
            <w:pPr>
              <w:rPr>
                <w:lang w:val="sr-Cyrl-RS"/>
              </w:rPr>
            </w:pPr>
            <w:r>
              <w:rPr>
                <w:lang w:val="sr-Cyrl-RS"/>
              </w:rPr>
              <w:t>6</w:t>
            </w:r>
          </w:p>
        </w:tc>
        <w:tc>
          <w:tcPr>
            <w:tcW w:w="3904" w:type="pct"/>
            <w:gridSpan w:val="9"/>
            <w:vAlign w:val="center"/>
          </w:tcPr>
          <w:p w:rsidR="005B6D06" w:rsidRPr="00165E99" w:rsidRDefault="005B6D06" w:rsidP="00DE7E92">
            <w:pPr>
              <w:rPr>
                <w:lang w:val="sr-Cyrl-CS"/>
              </w:rPr>
            </w:pPr>
            <w:r w:rsidRPr="00165E99">
              <w:rPr>
                <w:lang w:val="sr-Cyrl-CS"/>
              </w:rPr>
              <w:t>S. Dmitrović, T. Vuković, B. Nikolić, M. Damnjanović, I. Milošević,</w:t>
            </w:r>
          </w:p>
          <w:p w:rsidR="005B6D06" w:rsidRPr="00165E99" w:rsidRDefault="005B6D06" w:rsidP="00DE7E92">
            <w:pPr>
              <w:rPr>
                <w:lang w:val="sr-Cyrl-CS"/>
              </w:rPr>
            </w:pPr>
            <w:r w:rsidRPr="00165E99">
              <w:rPr>
                <w:lang w:val="sr-Cyrl-CS"/>
              </w:rPr>
              <w:t>Plasmon excitations in single-wall carbon nanotubes, Phys. Rev. B 77, 245415 (2008).</w:t>
            </w:r>
          </w:p>
        </w:tc>
        <w:tc>
          <w:tcPr>
            <w:tcW w:w="440" w:type="pct"/>
            <w:vAlign w:val="center"/>
          </w:tcPr>
          <w:p w:rsidR="005B6D06" w:rsidRPr="00A22864" w:rsidRDefault="005B6D06" w:rsidP="00D638D4">
            <w:pPr>
              <w:spacing w:after="60"/>
              <w:rPr>
                <w:b/>
                <w:lang w:val="sr-Cyrl-CS"/>
              </w:rPr>
            </w:pPr>
            <w:r>
              <w:rPr>
                <w:b/>
                <w:lang w:val="sr-Cyrl-CS"/>
              </w:rPr>
              <w:t>М21</w:t>
            </w:r>
          </w:p>
        </w:tc>
      </w:tr>
      <w:tr w:rsidR="00B029DF" w:rsidRPr="00A22864" w:rsidTr="002C55DF">
        <w:trPr>
          <w:trHeight w:val="227"/>
          <w:jc w:val="center"/>
        </w:trPr>
        <w:tc>
          <w:tcPr>
            <w:tcW w:w="656" w:type="pct"/>
            <w:vAlign w:val="center"/>
          </w:tcPr>
          <w:p w:rsidR="005B6D06" w:rsidRPr="005B6D06" w:rsidRDefault="005B6D06" w:rsidP="00DE7E92">
            <w:pPr>
              <w:rPr>
                <w:lang w:val="sr-Cyrl-RS"/>
              </w:rPr>
            </w:pPr>
            <w:r>
              <w:rPr>
                <w:lang w:val="sr-Cyrl-RS"/>
              </w:rPr>
              <w:t>7</w:t>
            </w:r>
          </w:p>
        </w:tc>
        <w:tc>
          <w:tcPr>
            <w:tcW w:w="3904" w:type="pct"/>
            <w:gridSpan w:val="9"/>
            <w:vAlign w:val="center"/>
          </w:tcPr>
          <w:p w:rsidR="005B6D06" w:rsidRPr="00165E99" w:rsidRDefault="005B6D06" w:rsidP="00DE7E92">
            <w:pPr>
              <w:widowControl/>
              <w:rPr>
                <w:rFonts w:eastAsiaTheme="minorHAnsi"/>
                <w:lang w:val="en-US" w:eastAsia="en-US"/>
              </w:rPr>
            </w:pPr>
            <w:r w:rsidRPr="00165E99">
              <w:rPr>
                <w:rFonts w:eastAsiaTheme="minorHAnsi"/>
                <w:lang w:val="en-US" w:eastAsia="en-US"/>
              </w:rPr>
              <w:t xml:space="preserve">I. </w:t>
            </w:r>
            <w:proofErr w:type="spellStart"/>
            <w:r w:rsidRPr="00165E99">
              <w:rPr>
                <w:rFonts w:eastAsiaTheme="minorHAnsi"/>
                <w:lang w:val="en-US" w:eastAsia="en-US"/>
              </w:rPr>
              <w:t>Milošević</w:t>
            </w:r>
            <w:proofErr w:type="spellEnd"/>
            <w:r w:rsidRPr="00165E99">
              <w:rPr>
                <w:rFonts w:eastAsiaTheme="minorHAnsi"/>
                <w:lang w:val="en-US" w:eastAsia="en-US"/>
              </w:rPr>
              <w:t xml:space="preserve">, T. </w:t>
            </w:r>
            <w:proofErr w:type="spellStart"/>
            <w:r w:rsidRPr="00165E99">
              <w:rPr>
                <w:rFonts w:eastAsiaTheme="minorHAnsi"/>
                <w:lang w:val="en-US" w:eastAsia="en-US"/>
              </w:rPr>
              <w:t>Vuković</w:t>
            </w:r>
            <w:proofErr w:type="spellEnd"/>
            <w:r w:rsidRPr="00165E99">
              <w:rPr>
                <w:rFonts w:eastAsiaTheme="minorHAnsi"/>
                <w:lang w:val="en-US" w:eastAsia="en-US"/>
              </w:rPr>
              <w:t xml:space="preserve">, S. </w:t>
            </w:r>
            <w:proofErr w:type="spellStart"/>
            <w:r w:rsidRPr="00165E99">
              <w:rPr>
                <w:rFonts w:eastAsiaTheme="minorHAnsi"/>
                <w:lang w:val="en-US" w:eastAsia="en-US"/>
              </w:rPr>
              <w:t>Dmitrović</w:t>
            </w:r>
            <w:proofErr w:type="spellEnd"/>
            <w:r w:rsidRPr="00165E99">
              <w:rPr>
                <w:rFonts w:eastAsiaTheme="minorHAnsi"/>
                <w:lang w:val="en-US" w:eastAsia="en-US"/>
              </w:rPr>
              <w:t xml:space="preserve"> and M. </w:t>
            </w:r>
            <w:proofErr w:type="spellStart"/>
            <w:r w:rsidRPr="00165E99">
              <w:rPr>
                <w:rFonts w:eastAsiaTheme="minorHAnsi"/>
                <w:lang w:val="en-US" w:eastAsia="en-US"/>
              </w:rPr>
              <w:t>Damnjanović</w:t>
            </w:r>
            <w:proofErr w:type="spellEnd"/>
            <w:r>
              <w:rPr>
                <w:rFonts w:eastAsiaTheme="minorHAnsi"/>
                <w:lang w:val="en-US" w:eastAsia="en-US"/>
              </w:rPr>
              <w:t xml:space="preserve">, </w:t>
            </w:r>
            <w:r w:rsidRPr="00165E99">
              <w:rPr>
                <w:rFonts w:eastAsiaTheme="minorHAnsi"/>
                <w:lang w:val="en-US" w:eastAsia="en-US"/>
              </w:rPr>
              <w:t>Polarized optical absorption in carbon nanotu</w:t>
            </w:r>
            <w:r>
              <w:rPr>
                <w:rFonts w:eastAsiaTheme="minorHAnsi"/>
                <w:lang w:val="en-US" w:eastAsia="en-US"/>
              </w:rPr>
              <w:t xml:space="preserve">bes: a symmetry based approach, </w:t>
            </w:r>
            <w:r w:rsidRPr="00165E99">
              <w:rPr>
                <w:rFonts w:eastAsiaTheme="minorHAnsi"/>
                <w:lang w:val="en-US" w:eastAsia="en-US"/>
              </w:rPr>
              <w:t>Phys. Rev. B 67, 165418 (2003).</w:t>
            </w:r>
          </w:p>
        </w:tc>
        <w:tc>
          <w:tcPr>
            <w:tcW w:w="440" w:type="pct"/>
            <w:vAlign w:val="center"/>
          </w:tcPr>
          <w:p w:rsidR="005B6D06" w:rsidRPr="00A22864" w:rsidRDefault="005B6D06" w:rsidP="00D638D4">
            <w:pPr>
              <w:spacing w:after="60"/>
              <w:rPr>
                <w:b/>
                <w:lang w:val="sr-Cyrl-CS"/>
              </w:rPr>
            </w:pPr>
            <w:r>
              <w:rPr>
                <w:b/>
                <w:lang w:val="sr-Cyrl-CS"/>
              </w:rPr>
              <w:t>М21</w:t>
            </w:r>
          </w:p>
        </w:tc>
      </w:tr>
      <w:tr w:rsidR="007C3CB8" w:rsidRPr="00A22864" w:rsidTr="00B029DF">
        <w:trPr>
          <w:trHeight w:val="227"/>
          <w:jc w:val="center"/>
        </w:trPr>
        <w:tc>
          <w:tcPr>
            <w:tcW w:w="5000" w:type="pct"/>
            <w:gridSpan w:val="11"/>
            <w:vAlign w:val="center"/>
          </w:tcPr>
          <w:p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rsidTr="00B029DF">
        <w:trPr>
          <w:trHeight w:val="227"/>
          <w:jc w:val="center"/>
        </w:trPr>
        <w:tc>
          <w:tcPr>
            <w:tcW w:w="5000" w:type="pct"/>
            <w:gridSpan w:val="11"/>
            <w:vAlign w:val="center"/>
          </w:tcPr>
          <w:p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9F4635" w:rsidRPr="00A22864" w:rsidTr="009F4635">
        <w:trPr>
          <w:trHeight w:val="227"/>
          <w:jc w:val="center"/>
        </w:trPr>
        <w:tc>
          <w:tcPr>
            <w:tcW w:w="2901" w:type="pct"/>
            <w:gridSpan w:val="6"/>
            <w:vAlign w:val="center"/>
          </w:tcPr>
          <w:p w:rsidR="009F4635" w:rsidRPr="00A22864" w:rsidRDefault="009F4635" w:rsidP="00D638D4">
            <w:pPr>
              <w:spacing w:after="60"/>
              <w:rPr>
                <w:lang w:val="sr-Cyrl-CS"/>
              </w:rPr>
            </w:pPr>
            <w:r w:rsidRPr="00A22864">
              <w:rPr>
                <w:lang w:val="sr-Cyrl-CS"/>
              </w:rPr>
              <w:t>Укупан број цитата, без аутоцитата</w:t>
            </w:r>
          </w:p>
        </w:tc>
        <w:tc>
          <w:tcPr>
            <w:tcW w:w="2099" w:type="pct"/>
            <w:gridSpan w:val="5"/>
            <w:vAlign w:val="center"/>
          </w:tcPr>
          <w:p w:rsidR="009F4635" w:rsidRPr="00BA58A7" w:rsidRDefault="009F4635" w:rsidP="00DE7E92">
            <w:pPr>
              <w:rPr>
                <w:lang w:val="sr-Latn-RS"/>
              </w:rPr>
            </w:pPr>
            <w:r>
              <w:rPr>
                <w:lang w:val="sr-Latn-RS"/>
              </w:rPr>
              <w:t>87</w:t>
            </w:r>
          </w:p>
        </w:tc>
      </w:tr>
      <w:tr w:rsidR="009F4635" w:rsidRPr="00A22864" w:rsidTr="009F4635">
        <w:trPr>
          <w:trHeight w:val="227"/>
          <w:jc w:val="center"/>
        </w:trPr>
        <w:tc>
          <w:tcPr>
            <w:tcW w:w="2901" w:type="pct"/>
            <w:gridSpan w:val="6"/>
            <w:vAlign w:val="center"/>
          </w:tcPr>
          <w:p w:rsidR="009F4635" w:rsidRPr="00A22864" w:rsidRDefault="009F4635" w:rsidP="00D638D4">
            <w:pPr>
              <w:spacing w:after="60"/>
              <w:rPr>
                <w:lang w:val="sr-Cyrl-CS"/>
              </w:rPr>
            </w:pPr>
            <w:r w:rsidRPr="00A22864">
              <w:rPr>
                <w:lang w:val="sr-Cyrl-CS"/>
              </w:rPr>
              <w:lastRenderedPageBreak/>
              <w:t>Укупан број радова са SCI (или SSCI) листе</w:t>
            </w:r>
          </w:p>
        </w:tc>
        <w:tc>
          <w:tcPr>
            <w:tcW w:w="2099" w:type="pct"/>
            <w:gridSpan w:val="5"/>
            <w:vAlign w:val="center"/>
          </w:tcPr>
          <w:p w:rsidR="009F4635" w:rsidRPr="00BA58A7" w:rsidRDefault="009F4635" w:rsidP="00DE7E92">
            <w:pPr>
              <w:rPr>
                <w:lang w:val="sr-Latn-RS"/>
              </w:rPr>
            </w:pPr>
            <w:r>
              <w:rPr>
                <w:lang w:val="sr-Latn-RS"/>
              </w:rPr>
              <w:t>14</w:t>
            </w:r>
          </w:p>
        </w:tc>
      </w:tr>
      <w:tr w:rsidR="00B029DF" w:rsidRPr="00A22864" w:rsidTr="009F4635">
        <w:trPr>
          <w:trHeight w:val="227"/>
          <w:jc w:val="center"/>
        </w:trPr>
        <w:tc>
          <w:tcPr>
            <w:tcW w:w="2901" w:type="pct"/>
            <w:gridSpan w:val="6"/>
            <w:vAlign w:val="center"/>
          </w:tcPr>
          <w:p w:rsidR="007C3CB8" w:rsidRPr="00A22864" w:rsidRDefault="007C3CB8" w:rsidP="00D638D4">
            <w:pPr>
              <w:spacing w:after="60"/>
              <w:rPr>
                <w:b/>
                <w:lang w:val="sr-Cyrl-CS"/>
              </w:rPr>
            </w:pPr>
            <w:r w:rsidRPr="00A22864">
              <w:rPr>
                <w:lang w:val="sr-Cyrl-CS"/>
              </w:rPr>
              <w:t>Тренутно учешће на пројектима</w:t>
            </w:r>
          </w:p>
        </w:tc>
        <w:tc>
          <w:tcPr>
            <w:tcW w:w="935" w:type="pct"/>
            <w:gridSpan w:val="2"/>
            <w:vAlign w:val="center"/>
          </w:tcPr>
          <w:p w:rsidR="007C3CB8" w:rsidRPr="00A22864" w:rsidRDefault="007C3CB8" w:rsidP="00D638D4">
            <w:pPr>
              <w:spacing w:after="60"/>
              <w:rPr>
                <w:b/>
                <w:lang w:val="sr-Cyrl-CS"/>
              </w:rPr>
            </w:pPr>
            <w:r w:rsidRPr="00A22864">
              <w:rPr>
                <w:lang w:val="sr-Cyrl-CS"/>
              </w:rPr>
              <w:t>Домаћи</w:t>
            </w:r>
          </w:p>
        </w:tc>
        <w:tc>
          <w:tcPr>
            <w:tcW w:w="1164" w:type="pct"/>
            <w:gridSpan w:val="3"/>
            <w:vAlign w:val="center"/>
          </w:tcPr>
          <w:p w:rsidR="007C3CB8" w:rsidRPr="00A22864" w:rsidRDefault="007C3CB8" w:rsidP="00D638D4">
            <w:pPr>
              <w:spacing w:after="60"/>
              <w:rPr>
                <w:b/>
                <w:lang w:val="sr-Cyrl-CS"/>
              </w:rPr>
            </w:pPr>
            <w:r w:rsidRPr="00A22864">
              <w:rPr>
                <w:lang w:val="sr-Cyrl-CS"/>
              </w:rPr>
              <w:t>Међународни</w:t>
            </w:r>
          </w:p>
        </w:tc>
      </w:tr>
      <w:tr w:rsidR="00B029DF" w:rsidRPr="00A22864" w:rsidTr="009F4635">
        <w:trPr>
          <w:trHeight w:val="227"/>
          <w:jc w:val="center"/>
        </w:trPr>
        <w:tc>
          <w:tcPr>
            <w:tcW w:w="2901" w:type="pct"/>
            <w:gridSpan w:val="6"/>
            <w:vAlign w:val="center"/>
          </w:tcPr>
          <w:p w:rsidR="007C3CB8" w:rsidRPr="00A22864" w:rsidRDefault="007C3CB8" w:rsidP="00D638D4">
            <w:pPr>
              <w:spacing w:after="60"/>
              <w:rPr>
                <w:b/>
                <w:lang w:val="sr-Cyrl-CS"/>
              </w:rPr>
            </w:pPr>
            <w:r w:rsidRPr="00A22864">
              <w:rPr>
                <w:lang w:val="sr-Cyrl-CS"/>
              </w:rPr>
              <w:t>Усавршавања</w:t>
            </w:r>
          </w:p>
        </w:tc>
        <w:tc>
          <w:tcPr>
            <w:tcW w:w="935" w:type="pct"/>
            <w:gridSpan w:val="2"/>
            <w:vAlign w:val="center"/>
          </w:tcPr>
          <w:p w:rsidR="007C3CB8" w:rsidRPr="00A22864" w:rsidRDefault="007C3CB8" w:rsidP="00D638D4">
            <w:pPr>
              <w:spacing w:after="60"/>
              <w:rPr>
                <w:b/>
                <w:lang w:val="sr-Cyrl-CS"/>
              </w:rPr>
            </w:pPr>
          </w:p>
        </w:tc>
        <w:tc>
          <w:tcPr>
            <w:tcW w:w="1164" w:type="pct"/>
            <w:gridSpan w:val="3"/>
            <w:vAlign w:val="center"/>
          </w:tcPr>
          <w:p w:rsidR="007C3CB8" w:rsidRPr="00A22864" w:rsidRDefault="007C3CB8" w:rsidP="00D638D4">
            <w:pPr>
              <w:spacing w:after="60"/>
              <w:rPr>
                <w:b/>
                <w:lang w:val="sr-Cyrl-CS"/>
              </w:rPr>
            </w:pPr>
          </w:p>
        </w:tc>
      </w:tr>
      <w:tr w:rsidR="00B029DF" w:rsidRPr="00A22864" w:rsidTr="009F4635">
        <w:trPr>
          <w:trHeight w:val="227"/>
          <w:jc w:val="center"/>
        </w:trPr>
        <w:tc>
          <w:tcPr>
            <w:tcW w:w="2901" w:type="pct"/>
            <w:gridSpan w:val="6"/>
            <w:vAlign w:val="center"/>
          </w:tcPr>
          <w:p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099" w:type="pct"/>
            <w:gridSpan w:val="5"/>
            <w:vAlign w:val="center"/>
          </w:tcPr>
          <w:p w:rsidR="007C3CB8" w:rsidRPr="00A22864" w:rsidRDefault="007C3CB8" w:rsidP="00D638D4">
            <w:pPr>
              <w:spacing w:after="60"/>
              <w:rPr>
                <w:b/>
                <w:lang w:val="sr-Cyrl-CS"/>
              </w:rPr>
            </w:pPr>
          </w:p>
        </w:tc>
      </w:tr>
      <w:tr w:rsidR="00B029DF" w:rsidRPr="00A22864" w:rsidTr="009F4635">
        <w:trPr>
          <w:trHeight w:val="227"/>
          <w:jc w:val="center"/>
        </w:trPr>
        <w:tc>
          <w:tcPr>
            <w:tcW w:w="2901" w:type="pct"/>
            <w:gridSpan w:val="6"/>
            <w:vAlign w:val="center"/>
          </w:tcPr>
          <w:p w:rsidR="007C3CB8" w:rsidRPr="00A22864" w:rsidRDefault="007C3CB8" w:rsidP="00D638D4">
            <w:pPr>
              <w:spacing w:after="60"/>
              <w:rPr>
                <w:b/>
                <w:lang w:val="sr-Cyrl-CS"/>
              </w:rPr>
            </w:pPr>
            <w:r w:rsidRPr="00A22864">
              <w:rPr>
                <w:lang w:val="sr-Cyrl-CS"/>
              </w:rPr>
              <w:t>Максимална дужине несме бити већа од  2 странице А4</w:t>
            </w:r>
          </w:p>
        </w:tc>
        <w:tc>
          <w:tcPr>
            <w:tcW w:w="2099" w:type="pct"/>
            <w:gridSpan w:val="5"/>
            <w:vAlign w:val="center"/>
          </w:tcPr>
          <w:p w:rsidR="007C3CB8" w:rsidRPr="00A22864" w:rsidRDefault="007C3CB8" w:rsidP="00D638D4">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Pr>
        <w:rPr>
          <w:lang w:val="sr-Cyrl-RS"/>
        </w:rPr>
      </w:pPr>
    </w:p>
    <w:p w:rsidR="009F4635" w:rsidRDefault="009F4635">
      <w:pPr>
        <w:rPr>
          <w:lang w:val="sr-Cyrl-RS"/>
        </w:rPr>
      </w:pPr>
    </w:p>
    <w:p w:rsidR="009F4635" w:rsidRDefault="009F4635">
      <w:pPr>
        <w:rPr>
          <w:lang w:val="sr-Cyrl-RS"/>
        </w:rPr>
      </w:pPr>
    </w:p>
    <w:p w:rsidR="009F4635" w:rsidRDefault="009F4635">
      <w:pPr>
        <w:rPr>
          <w:lang w:val="sr-Cyrl-RS"/>
        </w:rPr>
      </w:pPr>
    </w:p>
    <w:p w:rsidR="009F4635" w:rsidRDefault="009F4635">
      <w:pPr>
        <w:rPr>
          <w:lang w:val="sr-Cyrl-RS"/>
        </w:rPr>
      </w:pPr>
    </w:p>
    <w:p w:rsidR="009F4635" w:rsidRDefault="009F4635">
      <w:pPr>
        <w:rPr>
          <w:lang w:val="sr-Cyrl-RS"/>
        </w:rPr>
      </w:pPr>
    </w:p>
    <w:p w:rsidR="009F4635" w:rsidRDefault="009F4635">
      <w:pPr>
        <w:rPr>
          <w:lang w:val="sr-Cyrl-RS"/>
        </w:rPr>
      </w:pPr>
    </w:p>
    <w:p w:rsidR="009F4635" w:rsidRPr="009F4635" w:rsidRDefault="009F4635">
      <w:pPr>
        <w:rPr>
          <w:lang w:val="sr-Cyrl-RS"/>
        </w:rPr>
      </w:pPr>
    </w:p>
    <w:p w:rsidR="006E267B" w:rsidRDefault="006E267B"/>
    <w:p w:rsidR="006E267B" w:rsidRDefault="006E267B"/>
    <w:p w:rsidR="006E267B" w:rsidRDefault="006E267B"/>
    <w:p w:rsidR="006E267B" w:rsidRDefault="006E267B"/>
    <w:p w:rsidR="002C55DF" w:rsidRDefault="002C55DF" w:rsidP="00F67B95">
      <w:pPr>
        <w:spacing w:after="60"/>
        <w:jc w:val="center"/>
        <w:rPr>
          <w:b/>
          <w:iCs/>
          <w:sz w:val="22"/>
          <w:szCs w:val="22"/>
          <w:lang w:val="sr-Cyrl-RS"/>
        </w:rPr>
      </w:pPr>
    </w:p>
    <w:p w:rsidR="00F67B95" w:rsidRPr="00C2517C" w:rsidRDefault="00F67B95" w:rsidP="00F67B95">
      <w:pPr>
        <w:spacing w:after="60"/>
        <w:jc w:val="center"/>
        <w:rPr>
          <w:iCs/>
          <w:sz w:val="22"/>
          <w:szCs w:val="22"/>
          <w:lang w:val="en-US"/>
        </w:rPr>
      </w:pPr>
      <w:proofErr w:type="gramStart"/>
      <w:r w:rsidRPr="00C2517C">
        <w:rPr>
          <w:b/>
          <w:iCs/>
          <w:sz w:val="22"/>
          <w:szCs w:val="22"/>
          <w:lang w:val="en-US"/>
        </w:rPr>
        <w:lastRenderedPageBreak/>
        <w:t>Table.</w:t>
      </w:r>
      <w:proofErr w:type="gramEnd"/>
      <w:r w:rsidRPr="00C2517C">
        <w:rPr>
          <w:b/>
          <w:iCs/>
          <w:sz w:val="22"/>
          <w:szCs w:val="22"/>
          <w:lang w:val="en-US"/>
        </w:rPr>
        <w:t xml:space="preserve"> 9.8</w:t>
      </w:r>
      <w:r w:rsidRPr="00C2517C">
        <w:rPr>
          <w:iCs/>
          <w:sz w:val="22"/>
          <w:szCs w:val="22"/>
          <w:lang w:val="en-US"/>
        </w:rPr>
        <w:t xml:space="preserve"> Competences of mentors</w:t>
      </w:r>
    </w:p>
    <w:tbl>
      <w:tblPr>
        <w:tblW w:w="4492" w:type="pct"/>
        <w:jc w:val="center"/>
        <w:tblInd w:w="-1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2409"/>
        <w:gridCol w:w="418"/>
        <w:gridCol w:w="460"/>
        <w:gridCol w:w="1003"/>
        <w:gridCol w:w="71"/>
        <w:gridCol w:w="937"/>
        <w:gridCol w:w="168"/>
        <w:gridCol w:w="110"/>
        <w:gridCol w:w="938"/>
        <w:gridCol w:w="257"/>
        <w:gridCol w:w="477"/>
        <w:gridCol w:w="707"/>
      </w:tblGrid>
      <w:tr w:rsidR="002C55DF" w:rsidRPr="002C55DF" w:rsidTr="002C55DF">
        <w:trPr>
          <w:trHeight w:val="227"/>
          <w:jc w:val="center"/>
        </w:trPr>
        <w:tc>
          <w:tcPr>
            <w:tcW w:w="2794" w:type="pct"/>
            <w:gridSpan w:val="5"/>
            <w:vAlign w:val="center"/>
          </w:tcPr>
          <w:p w:rsidR="002C55DF" w:rsidRPr="002C55DF" w:rsidRDefault="002C55DF" w:rsidP="00D638D4">
            <w:pPr>
              <w:rPr>
                <w:lang w:val="en-US"/>
              </w:rPr>
            </w:pPr>
            <w:r w:rsidRPr="002C55DF">
              <w:rPr>
                <w:b/>
                <w:lang w:val="en-US"/>
              </w:rPr>
              <w:t>Name and family name</w:t>
            </w:r>
          </w:p>
        </w:tc>
        <w:tc>
          <w:tcPr>
            <w:tcW w:w="2206" w:type="pct"/>
            <w:gridSpan w:val="8"/>
            <w:vAlign w:val="center"/>
          </w:tcPr>
          <w:p w:rsidR="002C55DF" w:rsidRPr="002C55DF" w:rsidRDefault="002C55DF" w:rsidP="00DE7E92">
            <w:pPr>
              <w:rPr>
                <w:lang w:val="en-US"/>
              </w:rPr>
            </w:pPr>
            <w:proofErr w:type="spellStart"/>
            <w:r w:rsidRPr="002C55DF">
              <w:rPr>
                <w:lang w:val="en-US"/>
              </w:rPr>
              <w:t>Dmitrovic</w:t>
            </w:r>
            <w:proofErr w:type="spellEnd"/>
            <w:r w:rsidRPr="002C55DF">
              <w:rPr>
                <w:lang w:val="en-US"/>
              </w:rPr>
              <w:t xml:space="preserve"> S </w:t>
            </w:r>
            <w:proofErr w:type="spellStart"/>
            <w:r w:rsidRPr="002C55DF">
              <w:rPr>
                <w:lang w:val="en-US"/>
              </w:rPr>
              <w:t>Sasa</w:t>
            </w:r>
            <w:proofErr w:type="spellEnd"/>
          </w:p>
        </w:tc>
      </w:tr>
      <w:tr w:rsidR="002C55DF" w:rsidRPr="002C55DF" w:rsidTr="002C55DF">
        <w:trPr>
          <w:trHeight w:val="227"/>
          <w:jc w:val="center"/>
        </w:trPr>
        <w:tc>
          <w:tcPr>
            <w:tcW w:w="2794" w:type="pct"/>
            <w:gridSpan w:val="5"/>
            <w:vAlign w:val="center"/>
          </w:tcPr>
          <w:p w:rsidR="002C55DF" w:rsidRPr="002C55DF" w:rsidRDefault="002C55DF" w:rsidP="00D638D4">
            <w:pPr>
              <w:rPr>
                <w:lang w:val="en-US"/>
              </w:rPr>
            </w:pPr>
            <w:r w:rsidRPr="002C55DF">
              <w:rPr>
                <w:b/>
                <w:lang w:val="en-US"/>
              </w:rPr>
              <w:t xml:space="preserve">Title </w:t>
            </w:r>
          </w:p>
        </w:tc>
        <w:tc>
          <w:tcPr>
            <w:tcW w:w="2206" w:type="pct"/>
            <w:gridSpan w:val="8"/>
            <w:vAlign w:val="center"/>
          </w:tcPr>
          <w:p w:rsidR="002C55DF" w:rsidRPr="002C55DF" w:rsidRDefault="002C55DF" w:rsidP="00DE7E92">
            <w:pPr>
              <w:widowControl/>
              <w:autoSpaceDE/>
              <w:autoSpaceDN/>
              <w:adjustRightInd/>
              <w:rPr>
                <w:rFonts w:eastAsia="Times New Roman"/>
                <w:lang w:val="en-GB" w:eastAsia="en-GB"/>
              </w:rPr>
            </w:pPr>
            <w:r w:rsidRPr="002C55DF">
              <w:t>Assistant proffesor</w:t>
            </w:r>
          </w:p>
        </w:tc>
      </w:tr>
      <w:tr w:rsidR="002C55DF" w:rsidRPr="002C55DF" w:rsidTr="002C55DF">
        <w:trPr>
          <w:trHeight w:val="227"/>
          <w:jc w:val="center"/>
        </w:trPr>
        <w:tc>
          <w:tcPr>
            <w:tcW w:w="2794" w:type="pct"/>
            <w:gridSpan w:val="5"/>
            <w:vAlign w:val="center"/>
          </w:tcPr>
          <w:p w:rsidR="002C55DF" w:rsidRPr="002C55DF" w:rsidRDefault="002C55DF" w:rsidP="00D638D4">
            <w:pPr>
              <w:rPr>
                <w:lang w:val="en-US"/>
              </w:rPr>
            </w:pPr>
            <w:r w:rsidRPr="002C55DF">
              <w:rPr>
                <w:b/>
                <w:lang w:val="en-US"/>
              </w:rPr>
              <w:t>Narrow scientific area</w:t>
            </w:r>
          </w:p>
        </w:tc>
        <w:tc>
          <w:tcPr>
            <w:tcW w:w="2206" w:type="pct"/>
            <w:gridSpan w:val="8"/>
            <w:vAlign w:val="center"/>
          </w:tcPr>
          <w:p w:rsidR="002C55DF" w:rsidRPr="002C55DF" w:rsidRDefault="002C55DF" w:rsidP="00DE7E92">
            <w:pPr>
              <w:rPr>
                <w:lang w:val="en-US"/>
              </w:rPr>
            </w:pPr>
            <w:r w:rsidRPr="002C55DF">
              <w:rPr>
                <w:lang w:val="en-US"/>
              </w:rPr>
              <w:t>Quantum and mathematical physics</w:t>
            </w:r>
          </w:p>
        </w:tc>
      </w:tr>
      <w:tr w:rsidR="002C55DF" w:rsidRPr="002C55DF" w:rsidTr="002C55DF">
        <w:trPr>
          <w:trHeight w:val="227"/>
          <w:jc w:val="center"/>
        </w:trPr>
        <w:tc>
          <w:tcPr>
            <w:tcW w:w="1661" w:type="pct"/>
            <w:gridSpan w:val="2"/>
            <w:vAlign w:val="center"/>
          </w:tcPr>
          <w:p w:rsidR="002C55DF" w:rsidRPr="002C55DF" w:rsidRDefault="002C55DF" w:rsidP="00DE7E92">
            <w:pPr>
              <w:rPr>
                <w:lang w:val="en-US"/>
              </w:rPr>
            </w:pPr>
            <w:r w:rsidRPr="002C55DF">
              <w:rPr>
                <w:b/>
                <w:lang w:val="en-US"/>
              </w:rPr>
              <w:t>Academic career</w:t>
            </w:r>
          </w:p>
        </w:tc>
        <w:tc>
          <w:tcPr>
            <w:tcW w:w="529" w:type="pct"/>
            <w:gridSpan w:val="2"/>
            <w:vAlign w:val="center"/>
          </w:tcPr>
          <w:p w:rsidR="002C55DF" w:rsidRPr="002C55DF" w:rsidRDefault="002C55DF" w:rsidP="00DE7E92">
            <w:pPr>
              <w:rPr>
                <w:lang w:val="en-US"/>
              </w:rPr>
            </w:pPr>
            <w:r w:rsidRPr="002C55DF">
              <w:rPr>
                <w:lang w:val="en-US"/>
              </w:rPr>
              <w:t xml:space="preserve">Year  </w:t>
            </w:r>
          </w:p>
        </w:tc>
        <w:tc>
          <w:tcPr>
            <w:tcW w:w="1312" w:type="pct"/>
            <w:gridSpan w:val="4"/>
            <w:vAlign w:val="center"/>
          </w:tcPr>
          <w:p w:rsidR="002C55DF" w:rsidRPr="002C55DF" w:rsidRDefault="002C55DF" w:rsidP="00DE7E92">
            <w:pPr>
              <w:rPr>
                <w:lang w:val="en-US"/>
              </w:rPr>
            </w:pPr>
            <w:r w:rsidRPr="002C55DF">
              <w:rPr>
                <w:lang w:val="en-US"/>
              </w:rPr>
              <w:t xml:space="preserve">Institution  </w:t>
            </w:r>
          </w:p>
        </w:tc>
        <w:tc>
          <w:tcPr>
            <w:tcW w:w="1498" w:type="pct"/>
            <w:gridSpan w:val="5"/>
            <w:vAlign w:val="center"/>
          </w:tcPr>
          <w:p w:rsidR="002C55DF" w:rsidRPr="002C55DF" w:rsidRDefault="002C55DF" w:rsidP="00DE7E92">
            <w:pPr>
              <w:rPr>
                <w:lang w:val="en-US"/>
              </w:rPr>
            </w:pPr>
            <w:r w:rsidRPr="002C55DF">
              <w:rPr>
                <w:lang w:val="en-US"/>
              </w:rPr>
              <w:t>Narrow scientific or art area</w:t>
            </w:r>
          </w:p>
        </w:tc>
      </w:tr>
      <w:tr w:rsidR="002C55DF" w:rsidRPr="002C55DF" w:rsidTr="002C55DF">
        <w:trPr>
          <w:trHeight w:val="227"/>
          <w:jc w:val="center"/>
        </w:trPr>
        <w:tc>
          <w:tcPr>
            <w:tcW w:w="1661" w:type="pct"/>
            <w:gridSpan w:val="2"/>
            <w:vAlign w:val="center"/>
          </w:tcPr>
          <w:p w:rsidR="002C55DF" w:rsidRPr="002C55DF" w:rsidRDefault="002C55DF" w:rsidP="00DE7E92">
            <w:pPr>
              <w:rPr>
                <w:lang w:val="en-US"/>
              </w:rPr>
            </w:pPr>
            <w:r w:rsidRPr="002C55DF">
              <w:rPr>
                <w:lang w:val="en-US"/>
              </w:rPr>
              <w:t>Election to the title</w:t>
            </w:r>
          </w:p>
        </w:tc>
        <w:tc>
          <w:tcPr>
            <w:tcW w:w="529" w:type="pct"/>
            <w:gridSpan w:val="2"/>
            <w:vAlign w:val="center"/>
          </w:tcPr>
          <w:p w:rsidR="002C55DF" w:rsidRPr="002C55DF" w:rsidRDefault="002C55DF" w:rsidP="00DE7E92">
            <w:pPr>
              <w:rPr>
                <w:lang w:val="en-US"/>
              </w:rPr>
            </w:pPr>
            <w:r w:rsidRPr="002C55DF">
              <w:rPr>
                <w:lang w:val="en-US"/>
              </w:rPr>
              <w:t>2019</w:t>
            </w:r>
          </w:p>
        </w:tc>
        <w:tc>
          <w:tcPr>
            <w:tcW w:w="1312" w:type="pct"/>
            <w:gridSpan w:val="4"/>
            <w:vAlign w:val="center"/>
          </w:tcPr>
          <w:p w:rsidR="002C55DF" w:rsidRPr="002C55DF" w:rsidRDefault="002C55DF" w:rsidP="00DE7E92">
            <w:pPr>
              <w:rPr>
                <w:lang w:val="en-US"/>
              </w:rPr>
            </w:pPr>
            <w:r w:rsidRPr="002C55DF">
              <w:rPr>
                <w:lang w:val="en-US"/>
              </w:rPr>
              <w:t>University of Belgrade</w:t>
            </w:r>
          </w:p>
        </w:tc>
        <w:tc>
          <w:tcPr>
            <w:tcW w:w="1498" w:type="pct"/>
            <w:gridSpan w:val="5"/>
            <w:vAlign w:val="center"/>
          </w:tcPr>
          <w:p w:rsidR="002C55DF" w:rsidRPr="002C55DF" w:rsidRDefault="002C55DF" w:rsidP="00DE7E92">
            <w:pPr>
              <w:rPr>
                <w:lang w:val="en-US"/>
              </w:rPr>
            </w:pPr>
            <w:r w:rsidRPr="002C55DF">
              <w:rPr>
                <w:lang w:val="en-US"/>
              </w:rPr>
              <w:t>Q-Math Phys</w:t>
            </w:r>
          </w:p>
        </w:tc>
      </w:tr>
      <w:tr w:rsidR="002C55DF" w:rsidRPr="002C55DF" w:rsidTr="002C55DF">
        <w:trPr>
          <w:trHeight w:val="227"/>
          <w:jc w:val="center"/>
        </w:trPr>
        <w:tc>
          <w:tcPr>
            <w:tcW w:w="1661" w:type="pct"/>
            <w:gridSpan w:val="2"/>
            <w:vAlign w:val="center"/>
          </w:tcPr>
          <w:p w:rsidR="002C55DF" w:rsidRPr="002C55DF" w:rsidRDefault="002C55DF" w:rsidP="00DE7E92">
            <w:pPr>
              <w:rPr>
                <w:lang w:val="en-US"/>
              </w:rPr>
            </w:pPr>
            <w:r w:rsidRPr="002C55DF">
              <w:rPr>
                <w:lang w:val="en-US"/>
              </w:rPr>
              <w:t>PhD</w:t>
            </w:r>
          </w:p>
        </w:tc>
        <w:tc>
          <w:tcPr>
            <w:tcW w:w="529" w:type="pct"/>
            <w:gridSpan w:val="2"/>
            <w:vAlign w:val="center"/>
          </w:tcPr>
          <w:p w:rsidR="002C55DF" w:rsidRPr="002C55DF" w:rsidRDefault="002C55DF" w:rsidP="00DE7E92">
            <w:pPr>
              <w:rPr>
                <w:lang w:val="en-US"/>
              </w:rPr>
            </w:pPr>
            <w:r w:rsidRPr="002C55DF">
              <w:rPr>
                <w:lang w:val="en-US"/>
              </w:rPr>
              <w:t>2013</w:t>
            </w:r>
          </w:p>
        </w:tc>
        <w:tc>
          <w:tcPr>
            <w:tcW w:w="1312" w:type="pct"/>
            <w:gridSpan w:val="4"/>
            <w:vAlign w:val="center"/>
          </w:tcPr>
          <w:p w:rsidR="002C55DF" w:rsidRPr="002C55DF" w:rsidRDefault="002C55DF" w:rsidP="00DE7E92">
            <w:pPr>
              <w:rPr>
                <w:lang w:val="en-US"/>
              </w:rPr>
            </w:pPr>
            <w:r w:rsidRPr="002C55DF">
              <w:rPr>
                <w:lang w:val="en-US"/>
              </w:rPr>
              <w:t>University of Belgrade</w:t>
            </w:r>
          </w:p>
        </w:tc>
        <w:tc>
          <w:tcPr>
            <w:tcW w:w="1498" w:type="pct"/>
            <w:gridSpan w:val="5"/>
            <w:vAlign w:val="center"/>
          </w:tcPr>
          <w:p w:rsidR="002C55DF" w:rsidRPr="002C55DF" w:rsidRDefault="002C55DF" w:rsidP="00DE7E92">
            <w:pPr>
              <w:rPr>
                <w:lang w:val="en-US"/>
              </w:rPr>
            </w:pPr>
            <w:r w:rsidRPr="002C55DF">
              <w:rPr>
                <w:lang w:val="en-US"/>
              </w:rPr>
              <w:t>Q-Math Phys</w:t>
            </w:r>
          </w:p>
        </w:tc>
      </w:tr>
      <w:tr w:rsidR="002C55DF" w:rsidRPr="002C55DF" w:rsidTr="002C55DF">
        <w:trPr>
          <w:trHeight w:val="227"/>
          <w:jc w:val="center"/>
        </w:trPr>
        <w:tc>
          <w:tcPr>
            <w:tcW w:w="1661" w:type="pct"/>
            <w:gridSpan w:val="2"/>
            <w:vAlign w:val="center"/>
          </w:tcPr>
          <w:p w:rsidR="002C55DF" w:rsidRPr="002C55DF" w:rsidRDefault="002C55DF" w:rsidP="00DE7E92">
            <w:pPr>
              <w:rPr>
                <w:lang w:val="en-US"/>
              </w:rPr>
            </w:pPr>
            <w:r w:rsidRPr="002C55DF">
              <w:rPr>
                <w:lang w:val="en-US"/>
              </w:rPr>
              <w:t>Master degree</w:t>
            </w:r>
          </w:p>
        </w:tc>
        <w:tc>
          <w:tcPr>
            <w:tcW w:w="529" w:type="pct"/>
            <w:gridSpan w:val="2"/>
            <w:vAlign w:val="center"/>
          </w:tcPr>
          <w:p w:rsidR="002C55DF" w:rsidRPr="002C55DF" w:rsidRDefault="002C55DF" w:rsidP="00DE7E92">
            <w:pPr>
              <w:rPr>
                <w:lang w:val="en-US"/>
              </w:rPr>
            </w:pPr>
            <w:r w:rsidRPr="002C55DF">
              <w:rPr>
                <w:lang w:val="en-US"/>
              </w:rPr>
              <w:t>2004</w:t>
            </w:r>
          </w:p>
        </w:tc>
        <w:tc>
          <w:tcPr>
            <w:tcW w:w="1312" w:type="pct"/>
            <w:gridSpan w:val="4"/>
            <w:vAlign w:val="center"/>
          </w:tcPr>
          <w:p w:rsidR="002C55DF" w:rsidRPr="002C55DF" w:rsidRDefault="002C55DF" w:rsidP="00DE7E92">
            <w:pPr>
              <w:rPr>
                <w:lang w:val="en-US"/>
              </w:rPr>
            </w:pPr>
            <w:r w:rsidRPr="002C55DF">
              <w:rPr>
                <w:lang w:val="en-US"/>
              </w:rPr>
              <w:t>University of Belgrade</w:t>
            </w:r>
          </w:p>
        </w:tc>
        <w:tc>
          <w:tcPr>
            <w:tcW w:w="1498" w:type="pct"/>
            <w:gridSpan w:val="5"/>
            <w:vAlign w:val="center"/>
          </w:tcPr>
          <w:p w:rsidR="002C55DF" w:rsidRPr="002C55DF" w:rsidRDefault="002C55DF" w:rsidP="00DE7E92">
            <w:pPr>
              <w:rPr>
                <w:lang w:val="en-US"/>
              </w:rPr>
            </w:pPr>
            <w:r w:rsidRPr="002C55DF">
              <w:rPr>
                <w:lang w:val="en-US"/>
              </w:rPr>
              <w:t>Q-Math Phys</w:t>
            </w:r>
          </w:p>
        </w:tc>
      </w:tr>
      <w:tr w:rsidR="002C55DF" w:rsidRPr="002C55DF" w:rsidTr="002C55DF">
        <w:trPr>
          <w:trHeight w:val="227"/>
          <w:jc w:val="center"/>
        </w:trPr>
        <w:tc>
          <w:tcPr>
            <w:tcW w:w="1661" w:type="pct"/>
            <w:gridSpan w:val="2"/>
            <w:vAlign w:val="center"/>
          </w:tcPr>
          <w:p w:rsidR="002C55DF" w:rsidRPr="002C55DF" w:rsidRDefault="002C55DF" w:rsidP="00DE7E92">
            <w:pPr>
              <w:rPr>
                <w:lang w:val="en-US"/>
              </w:rPr>
            </w:pPr>
            <w:r w:rsidRPr="002C55DF">
              <w:rPr>
                <w:lang w:val="en-US"/>
              </w:rPr>
              <w:t>Master diploma</w:t>
            </w:r>
          </w:p>
        </w:tc>
        <w:tc>
          <w:tcPr>
            <w:tcW w:w="529" w:type="pct"/>
            <w:gridSpan w:val="2"/>
            <w:vAlign w:val="center"/>
          </w:tcPr>
          <w:p w:rsidR="002C55DF" w:rsidRPr="002C55DF" w:rsidRDefault="002C55DF" w:rsidP="00DE7E92">
            <w:pPr>
              <w:rPr>
                <w:lang w:val="en-US"/>
              </w:rPr>
            </w:pPr>
            <w:r w:rsidRPr="002C55DF">
              <w:rPr>
                <w:lang w:val="sr-Cyrl-CS"/>
              </w:rPr>
              <w:t>-</w:t>
            </w:r>
          </w:p>
        </w:tc>
        <w:tc>
          <w:tcPr>
            <w:tcW w:w="1312" w:type="pct"/>
            <w:gridSpan w:val="4"/>
            <w:vAlign w:val="center"/>
          </w:tcPr>
          <w:p w:rsidR="002C55DF" w:rsidRPr="002C55DF" w:rsidRDefault="002C55DF" w:rsidP="00DE7E92">
            <w:pPr>
              <w:rPr>
                <w:lang w:val="en-US"/>
              </w:rPr>
            </w:pPr>
          </w:p>
        </w:tc>
        <w:tc>
          <w:tcPr>
            <w:tcW w:w="1498" w:type="pct"/>
            <w:gridSpan w:val="5"/>
            <w:vAlign w:val="center"/>
          </w:tcPr>
          <w:p w:rsidR="002C55DF" w:rsidRPr="002C55DF" w:rsidRDefault="002C55DF" w:rsidP="00DE7E92">
            <w:pPr>
              <w:rPr>
                <w:lang w:val="en-US"/>
              </w:rPr>
            </w:pPr>
          </w:p>
        </w:tc>
      </w:tr>
      <w:tr w:rsidR="002C55DF" w:rsidRPr="002C55DF" w:rsidTr="002C55DF">
        <w:trPr>
          <w:trHeight w:val="227"/>
          <w:jc w:val="center"/>
        </w:trPr>
        <w:tc>
          <w:tcPr>
            <w:tcW w:w="1661" w:type="pct"/>
            <w:gridSpan w:val="2"/>
            <w:vAlign w:val="center"/>
          </w:tcPr>
          <w:p w:rsidR="002C55DF" w:rsidRPr="002C55DF" w:rsidRDefault="002C55DF" w:rsidP="00DE7E92">
            <w:pPr>
              <w:rPr>
                <w:lang w:val="en-US"/>
              </w:rPr>
            </w:pPr>
            <w:r w:rsidRPr="002C55DF">
              <w:rPr>
                <w:lang w:val="en-US"/>
              </w:rPr>
              <w:t xml:space="preserve">Diploma </w:t>
            </w:r>
          </w:p>
        </w:tc>
        <w:tc>
          <w:tcPr>
            <w:tcW w:w="529" w:type="pct"/>
            <w:gridSpan w:val="2"/>
            <w:vAlign w:val="center"/>
          </w:tcPr>
          <w:p w:rsidR="002C55DF" w:rsidRPr="002C55DF" w:rsidRDefault="002C55DF" w:rsidP="00DE7E92">
            <w:pPr>
              <w:rPr>
                <w:lang w:val="en-US"/>
              </w:rPr>
            </w:pPr>
            <w:r w:rsidRPr="002C55DF">
              <w:rPr>
                <w:lang w:val="en-US"/>
              </w:rPr>
              <w:t>2000</w:t>
            </w:r>
          </w:p>
        </w:tc>
        <w:tc>
          <w:tcPr>
            <w:tcW w:w="1312" w:type="pct"/>
            <w:gridSpan w:val="4"/>
            <w:vAlign w:val="center"/>
          </w:tcPr>
          <w:p w:rsidR="002C55DF" w:rsidRPr="002C55DF" w:rsidRDefault="002C55DF" w:rsidP="00DE7E92">
            <w:pPr>
              <w:rPr>
                <w:lang w:val="en-US"/>
              </w:rPr>
            </w:pPr>
            <w:r w:rsidRPr="002C55DF">
              <w:rPr>
                <w:lang w:val="en-US"/>
              </w:rPr>
              <w:t>University of Belgrade</w:t>
            </w:r>
          </w:p>
        </w:tc>
        <w:tc>
          <w:tcPr>
            <w:tcW w:w="1498" w:type="pct"/>
            <w:gridSpan w:val="5"/>
            <w:vAlign w:val="center"/>
          </w:tcPr>
          <w:p w:rsidR="002C55DF" w:rsidRPr="002C55DF" w:rsidRDefault="002C55DF" w:rsidP="00DE7E92">
            <w:pPr>
              <w:rPr>
                <w:lang w:val="en-US"/>
              </w:rPr>
            </w:pPr>
            <w:r w:rsidRPr="002C55DF">
              <w:rPr>
                <w:lang w:val="en-US"/>
              </w:rPr>
              <w:t>Q-Math Phys</w:t>
            </w:r>
          </w:p>
        </w:tc>
      </w:tr>
      <w:tr w:rsidR="00F67B95" w:rsidRPr="00C2517C" w:rsidTr="002C55DF">
        <w:trPr>
          <w:trHeight w:val="227"/>
          <w:jc w:val="center"/>
        </w:trPr>
        <w:tc>
          <w:tcPr>
            <w:tcW w:w="5000" w:type="pct"/>
            <w:gridSpan w:val="13"/>
            <w:vAlign w:val="center"/>
          </w:tcPr>
          <w:p w:rsidR="00F67B95" w:rsidRPr="002C55DF" w:rsidRDefault="00F67B95" w:rsidP="00D638D4">
            <w:pPr>
              <w:spacing w:after="60"/>
              <w:rPr>
                <w:lang w:val="en-US"/>
              </w:rPr>
            </w:pPr>
            <w:r w:rsidRPr="002C55DF">
              <w:rPr>
                <w:b/>
                <w:lang w:val="en-US"/>
              </w:rPr>
              <w:t xml:space="preserve">A list of dissertations-doctoral art projects in which the teacher is or was a mentor in the past 10 years </w:t>
            </w:r>
          </w:p>
        </w:tc>
      </w:tr>
      <w:tr w:rsidR="00F67B95" w:rsidRPr="00C2517C" w:rsidTr="002C55DF">
        <w:trPr>
          <w:trHeight w:val="227"/>
          <w:jc w:val="center"/>
        </w:trPr>
        <w:tc>
          <w:tcPr>
            <w:tcW w:w="1913" w:type="pct"/>
            <w:gridSpan w:val="3"/>
            <w:vAlign w:val="center"/>
          </w:tcPr>
          <w:p w:rsidR="00F67B95" w:rsidRPr="002C55DF" w:rsidRDefault="00F67B95" w:rsidP="00D638D4">
            <w:pPr>
              <w:spacing w:after="60"/>
              <w:rPr>
                <w:lang w:val="en-US"/>
              </w:rPr>
            </w:pPr>
            <w:r w:rsidRPr="002C55DF">
              <w:rPr>
                <w:lang w:val="en-US"/>
              </w:rPr>
              <w:t>No.</w:t>
            </w:r>
          </w:p>
        </w:tc>
        <w:tc>
          <w:tcPr>
            <w:tcW w:w="924" w:type="pct"/>
            <w:gridSpan w:val="3"/>
            <w:vAlign w:val="center"/>
          </w:tcPr>
          <w:p w:rsidR="00F67B95" w:rsidRPr="002C55DF" w:rsidRDefault="00F67B95" w:rsidP="00D638D4">
            <w:pPr>
              <w:spacing w:after="60"/>
              <w:rPr>
                <w:lang w:val="en-US"/>
              </w:rPr>
            </w:pPr>
            <w:r w:rsidRPr="002C55DF">
              <w:rPr>
                <w:lang w:val="en-US"/>
              </w:rPr>
              <w:t>Title of the dissertation – doctoral art project</w:t>
            </w:r>
          </w:p>
        </w:tc>
        <w:tc>
          <w:tcPr>
            <w:tcW w:w="731" w:type="pct"/>
            <w:gridSpan w:val="3"/>
            <w:vAlign w:val="center"/>
          </w:tcPr>
          <w:p w:rsidR="00F67B95" w:rsidRPr="002C55DF" w:rsidRDefault="00F67B95" w:rsidP="00D638D4">
            <w:pPr>
              <w:spacing w:after="60"/>
              <w:rPr>
                <w:lang w:val="en-US"/>
              </w:rPr>
            </w:pPr>
            <w:r w:rsidRPr="002C55DF">
              <w:rPr>
                <w:lang w:val="en-US"/>
              </w:rPr>
              <w:t xml:space="preserve">Name of the candidate </w:t>
            </w:r>
          </w:p>
        </w:tc>
        <w:tc>
          <w:tcPr>
            <w:tcW w:w="720" w:type="pct"/>
            <w:gridSpan w:val="2"/>
            <w:vAlign w:val="center"/>
          </w:tcPr>
          <w:p w:rsidR="00F67B95" w:rsidRPr="002C55DF" w:rsidRDefault="00F67B95" w:rsidP="00D638D4">
            <w:pPr>
              <w:spacing w:after="60"/>
              <w:rPr>
                <w:lang w:val="en-US"/>
              </w:rPr>
            </w:pPr>
            <w:r w:rsidRPr="002C55DF">
              <w:rPr>
                <w:lang w:val="en-US"/>
              </w:rPr>
              <w:t xml:space="preserve">*submitted </w:t>
            </w:r>
          </w:p>
        </w:tc>
        <w:tc>
          <w:tcPr>
            <w:tcW w:w="713" w:type="pct"/>
            <w:gridSpan w:val="2"/>
            <w:vAlign w:val="center"/>
          </w:tcPr>
          <w:p w:rsidR="00F67B95" w:rsidRPr="002C55DF" w:rsidRDefault="00F67B95" w:rsidP="00D638D4">
            <w:pPr>
              <w:spacing w:after="60"/>
              <w:rPr>
                <w:lang w:val="en-US"/>
              </w:rPr>
            </w:pPr>
            <w:r w:rsidRPr="002C55DF">
              <w:rPr>
                <w:lang w:val="en-US"/>
              </w:rPr>
              <w:t>** defended</w:t>
            </w:r>
          </w:p>
        </w:tc>
      </w:tr>
      <w:tr w:rsidR="00F67B95" w:rsidRPr="00C2517C" w:rsidTr="002C55DF">
        <w:trPr>
          <w:trHeight w:val="227"/>
          <w:jc w:val="center"/>
        </w:trPr>
        <w:tc>
          <w:tcPr>
            <w:tcW w:w="5000" w:type="pct"/>
            <w:gridSpan w:val="13"/>
            <w:vAlign w:val="center"/>
          </w:tcPr>
          <w:p w:rsidR="00F67B95" w:rsidRPr="002C55DF" w:rsidRDefault="00F67B95" w:rsidP="00D638D4">
            <w:pPr>
              <w:spacing w:after="60"/>
              <w:rPr>
                <w:lang w:val="en-US"/>
              </w:rPr>
            </w:pPr>
            <w:r w:rsidRPr="002C55DF">
              <w:rPr>
                <w:lang w:val="en-US"/>
              </w:rPr>
              <w:t>* 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2C55DF">
        <w:trPr>
          <w:trHeight w:val="227"/>
          <w:jc w:val="center"/>
        </w:trPr>
        <w:tc>
          <w:tcPr>
            <w:tcW w:w="5000" w:type="pct"/>
            <w:gridSpan w:val="13"/>
            <w:vAlign w:val="center"/>
          </w:tcPr>
          <w:p w:rsidR="00F67B95" w:rsidRPr="002C55DF" w:rsidRDefault="00F67B95" w:rsidP="00D638D4">
            <w:pPr>
              <w:spacing w:after="60"/>
              <w:jc w:val="both"/>
              <w:rPr>
                <w:b/>
                <w:lang w:val="en-US"/>
              </w:rPr>
            </w:pPr>
            <w:r w:rsidRPr="002C55DF">
              <w:rPr>
                <w:b/>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2C55DF" w:rsidRDefault="00F67B95" w:rsidP="00D638D4">
            <w:pPr>
              <w:spacing w:after="60"/>
              <w:jc w:val="both"/>
              <w:rPr>
                <w:b/>
                <w:lang w:val="en-US"/>
              </w:rPr>
            </w:pPr>
            <w:r w:rsidRPr="002C55DF">
              <w:rPr>
                <w:b/>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2C55DF" w:rsidRPr="00C2517C" w:rsidTr="002C55DF">
        <w:trPr>
          <w:trHeight w:val="227"/>
          <w:jc w:val="center"/>
        </w:trPr>
        <w:tc>
          <w:tcPr>
            <w:tcW w:w="210" w:type="pct"/>
            <w:vAlign w:val="center"/>
          </w:tcPr>
          <w:p w:rsidR="002C55DF" w:rsidRPr="005B6D06" w:rsidRDefault="002C55DF" w:rsidP="00DE7E92">
            <w:pPr>
              <w:rPr>
                <w:lang w:val="sr-Cyrl-RS"/>
              </w:rPr>
            </w:pPr>
            <w:r>
              <w:rPr>
                <w:lang w:val="sr-Cyrl-RS"/>
              </w:rPr>
              <w:t>1</w:t>
            </w:r>
          </w:p>
        </w:tc>
        <w:tc>
          <w:tcPr>
            <w:tcW w:w="4365" w:type="pct"/>
            <w:gridSpan w:val="11"/>
            <w:vAlign w:val="center"/>
          </w:tcPr>
          <w:p w:rsidR="002C55DF" w:rsidRPr="00165E99" w:rsidRDefault="002C55DF" w:rsidP="00DE7E92">
            <w:pPr>
              <w:rPr>
                <w:lang w:val="sr-Cyrl-CS"/>
              </w:rPr>
            </w:pPr>
            <w:r w:rsidRPr="00165E99">
              <w:rPr>
                <w:lang w:val="sr-Cyrl-CS"/>
              </w:rPr>
              <w:t>T. Vukov</w:t>
            </w:r>
            <w:r w:rsidRPr="00165E99">
              <w:rPr>
                <w:lang w:val="sr-Latn-RS"/>
              </w:rPr>
              <w:t>ić</w:t>
            </w:r>
            <w:r w:rsidRPr="00165E99">
              <w:rPr>
                <w:lang w:val="sr-Cyrl-CS"/>
              </w:rPr>
              <w:t>, S. Dmitrov</w:t>
            </w:r>
            <w:r w:rsidRPr="00165E99">
              <w:rPr>
                <w:lang w:val="sr-Latn-RS"/>
              </w:rPr>
              <w:t>ić</w:t>
            </w:r>
            <w:r w:rsidRPr="00165E99">
              <w:rPr>
                <w:lang w:val="sr-Cyrl-CS"/>
              </w:rPr>
              <w:t xml:space="preserve"> and E. Dobard</w:t>
            </w:r>
            <w:r w:rsidRPr="00165E99">
              <w:rPr>
                <w:lang w:val="sr-Latn-RS"/>
              </w:rPr>
              <w:t>ž</w:t>
            </w:r>
            <w:r w:rsidRPr="00165E99">
              <w:rPr>
                <w:lang w:val="sr-Cyrl-CS"/>
              </w:rPr>
              <w:t>i</w:t>
            </w:r>
            <w:r w:rsidRPr="00165E99">
              <w:rPr>
                <w:lang w:val="sr-Latn-RS"/>
              </w:rPr>
              <w:t>ć</w:t>
            </w:r>
            <w:r>
              <w:rPr>
                <w:lang w:val="sr-Cyrl-CS"/>
              </w:rPr>
              <w:t>,</w:t>
            </w:r>
            <w:r>
              <w:rPr>
                <w:lang w:val="sr-Latn-RS"/>
              </w:rPr>
              <w:t xml:space="preserve"> </w:t>
            </w:r>
            <w:r w:rsidRPr="00165E99">
              <w:rPr>
                <w:lang w:val="sr-Cyrl-CS"/>
              </w:rPr>
              <w:t xml:space="preserve">Raman spectra of commensurate </w:t>
            </w:r>
            <w:r>
              <w:rPr>
                <w:lang w:val="sr-Cyrl-CS"/>
              </w:rPr>
              <w:t>double-walled carbon nanotubes,</w:t>
            </w:r>
            <w:r>
              <w:rPr>
                <w:lang w:val="sr-Latn-RS"/>
              </w:rPr>
              <w:t xml:space="preserve"> </w:t>
            </w:r>
            <w:r w:rsidRPr="00165E99">
              <w:rPr>
                <w:lang w:val="sr-Cyrl-CS"/>
              </w:rPr>
              <w:t>Nanotechnology 17, 747 (2006).</w:t>
            </w:r>
          </w:p>
        </w:tc>
        <w:tc>
          <w:tcPr>
            <w:tcW w:w="425" w:type="pct"/>
            <w:vAlign w:val="center"/>
          </w:tcPr>
          <w:p w:rsidR="002C55DF" w:rsidRPr="00A22864" w:rsidRDefault="002C55DF" w:rsidP="00DE7E92">
            <w:pPr>
              <w:spacing w:after="60"/>
              <w:rPr>
                <w:b/>
                <w:lang w:val="sr-Cyrl-CS"/>
              </w:rPr>
            </w:pPr>
            <w:r>
              <w:rPr>
                <w:b/>
                <w:lang w:val="sr-Cyrl-CS"/>
              </w:rPr>
              <w:t>М21а</w:t>
            </w:r>
          </w:p>
        </w:tc>
      </w:tr>
      <w:tr w:rsidR="002C55DF" w:rsidRPr="00C2517C" w:rsidTr="002C55DF">
        <w:trPr>
          <w:trHeight w:val="227"/>
          <w:jc w:val="center"/>
        </w:trPr>
        <w:tc>
          <w:tcPr>
            <w:tcW w:w="210" w:type="pct"/>
            <w:vAlign w:val="center"/>
          </w:tcPr>
          <w:p w:rsidR="002C55DF" w:rsidRPr="00A22864" w:rsidRDefault="002C55DF" w:rsidP="00DE7E92">
            <w:pPr>
              <w:rPr>
                <w:lang w:val="sr-Cyrl-CS"/>
              </w:rPr>
            </w:pPr>
            <w:r>
              <w:rPr>
                <w:lang w:val="sr-Cyrl-CS"/>
              </w:rPr>
              <w:t>2</w:t>
            </w:r>
          </w:p>
        </w:tc>
        <w:tc>
          <w:tcPr>
            <w:tcW w:w="4365" w:type="pct"/>
            <w:gridSpan w:val="11"/>
            <w:vAlign w:val="center"/>
          </w:tcPr>
          <w:p w:rsidR="002C55DF" w:rsidRPr="00165E99" w:rsidRDefault="002C55DF" w:rsidP="00DE7E92">
            <w:pPr>
              <w:rPr>
                <w:lang w:val="sr-Cyrl-CS"/>
              </w:rPr>
            </w:pPr>
            <w:r w:rsidRPr="00165E99">
              <w:rPr>
                <w:lang w:val="sr-Cyrl-CS"/>
              </w:rPr>
              <w:t>I. Milošević, S Dmitrović, T. Vuković, A. Dimić, M. Damnjanović, Elementary band representations for (double)-line groups, Journal of Physics A 53 (2020) 455204;1-15.</w:t>
            </w:r>
          </w:p>
        </w:tc>
        <w:tc>
          <w:tcPr>
            <w:tcW w:w="425" w:type="pct"/>
            <w:vAlign w:val="center"/>
          </w:tcPr>
          <w:p w:rsidR="002C55DF" w:rsidRPr="00A22864" w:rsidRDefault="002C55DF" w:rsidP="00DE7E92">
            <w:pPr>
              <w:spacing w:after="60"/>
              <w:rPr>
                <w:b/>
                <w:lang w:val="sr-Cyrl-CS"/>
              </w:rPr>
            </w:pPr>
            <w:r>
              <w:rPr>
                <w:b/>
                <w:lang w:val="sr-Cyrl-CS"/>
              </w:rPr>
              <w:t>М21</w:t>
            </w:r>
          </w:p>
        </w:tc>
      </w:tr>
      <w:tr w:rsidR="002C55DF" w:rsidRPr="00C2517C" w:rsidTr="002C55DF">
        <w:trPr>
          <w:trHeight w:val="227"/>
          <w:jc w:val="center"/>
        </w:trPr>
        <w:tc>
          <w:tcPr>
            <w:tcW w:w="210" w:type="pct"/>
            <w:vAlign w:val="center"/>
          </w:tcPr>
          <w:p w:rsidR="002C55DF" w:rsidRPr="00A22864" w:rsidRDefault="002C55DF" w:rsidP="00DE7E92">
            <w:pPr>
              <w:rPr>
                <w:lang w:val="sr-Cyrl-CS"/>
              </w:rPr>
            </w:pPr>
            <w:r>
              <w:rPr>
                <w:lang w:val="sr-Cyrl-CS"/>
              </w:rPr>
              <w:t>3</w:t>
            </w:r>
          </w:p>
        </w:tc>
        <w:tc>
          <w:tcPr>
            <w:tcW w:w="4365" w:type="pct"/>
            <w:gridSpan w:val="11"/>
            <w:vAlign w:val="center"/>
          </w:tcPr>
          <w:p w:rsidR="002C55DF" w:rsidRPr="00165E99" w:rsidRDefault="002C55DF" w:rsidP="00DE7E92">
            <w:pPr>
              <w:rPr>
                <w:lang w:val="sr-Cyrl-CS"/>
              </w:rPr>
            </w:pPr>
            <w:r w:rsidRPr="00165E99">
              <w:rPr>
                <w:lang w:val="sr-Cyrl-CS"/>
              </w:rPr>
              <w:t>M. Milivojević, S. Dmitrović, M. Damnjanović, T. Vuković, Spin-Orbit Effects in MoS2 Nanotubes, Journal of Physical Chemist</w:t>
            </w:r>
            <w:r w:rsidRPr="00165E99">
              <w:rPr>
                <w:lang w:val="sr-Latn-RS"/>
              </w:rPr>
              <w:t>r</w:t>
            </w:r>
            <w:r w:rsidRPr="00165E99">
              <w:rPr>
                <w:lang w:val="sr-Cyrl-CS"/>
              </w:rPr>
              <w:t>y C 124 (2020) 11141-49</w:t>
            </w:r>
          </w:p>
        </w:tc>
        <w:tc>
          <w:tcPr>
            <w:tcW w:w="425" w:type="pct"/>
            <w:vAlign w:val="center"/>
          </w:tcPr>
          <w:p w:rsidR="002C55DF" w:rsidRPr="00A22864" w:rsidRDefault="002C55DF" w:rsidP="00DE7E92">
            <w:pPr>
              <w:spacing w:after="60"/>
              <w:rPr>
                <w:b/>
                <w:lang w:val="sr-Cyrl-CS"/>
              </w:rPr>
            </w:pPr>
            <w:r>
              <w:rPr>
                <w:b/>
                <w:lang w:val="sr-Cyrl-CS"/>
              </w:rPr>
              <w:t>М21</w:t>
            </w:r>
          </w:p>
        </w:tc>
      </w:tr>
      <w:tr w:rsidR="002C55DF" w:rsidRPr="00C2517C" w:rsidTr="002C55DF">
        <w:trPr>
          <w:trHeight w:val="227"/>
          <w:jc w:val="center"/>
        </w:trPr>
        <w:tc>
          <w:tcPr>
            <w:tcW w:w="210" w:type="pct"/>
            <w:vAlign w:val="center"/>
          </w:tcPr>
          <w:p w:rsidR="002C55DF" w:rsidRPr="00A22864" w:rsidRDefault="002C55DF" w:rsidP="00DE7E92">
            <w:pPr>
              <w:rPr>
                <w:lang w:val="sr-Cyrl-CS"/>
              </w:rPr>
            </w:pPr>
            <w:r>
              <w:rPr>
                <w:lang w:val="sr-Cyrl-CS"/>
              </w:rPr>
              <w:t>4</w:t>
            </w:r>
          </w:p>
        </w:tc>
        <w:tc>
          <w:tcPr>
            <w:tcW w:w="4365" w:type="pct"/>
            <w:gridSpan w:val="11"/>
            <w:vAlign w:val="center"/>
          </w:tcPr>
          <w:p w:rsidR="002C55DF" w:rsidRPr="00165E99" w:rsidRDefault="002C55DF" w:rsidP="00DE7E92">
            <w:pPr>
              <w:widowControl/>
              <w:rPr>
                <w:rFonts w:eastAsiaTheme="minorHAnsi"/>
                <w:lang w:val="en-US" w:eastAsia="en-US"/>
              </w:rPr>
            </w:pPr>
            <w:r w:rsidRPr="00165E99">
              <w:rPr>
                <w:rFonts w:eastAsiaTheme="minorHAnsi"/>
                <w:lang w:val="en-US" w:eastAsia="en-US"/>
              </w:rPr>
              <w:t xml:space="preserve">S. </w:t>
            </w:r>
            <w:proofErr w:type="spellStart"/>
            <w:r w:rsidRPr="00165E99">
              <w:rPr>
                <w:rFonts w:eastAsiaTheme="minorHAnsi"/>
                <w:lang w:val="en-US" w:eastAsia="en-US"/>
              </w:rPr>
              <w:t>Dmitrović</w:t>
            </w:r>
            <w:proofErr w:type="spellEnd"/>
            <w:r w:rsidRPr="00165E99">
              <w:rPr>
                <w:rFonts w:eastAsiaTheme="minorHAnsi"/>
                <w:lang w:val="en-US" w:eastAsia="en-US"/>
              </w:rPr>
              <w:t xml:space="preserve">, I. </w:t>
            </w:r>
            <w:proofErr w:type="spellStart"/>
            <w:r w:rsidRPr="00165E99">
              <w:rPr>
                <w:rFonts w:eastAsiaTheme="minorHAnsi"/>
                <w:lang w:val="en-US" w:eastAsia="en-US"/>
              </w:rPr>
              <w:t>Milošević</w:t>
            </w:r>
            <w:proofErr w:type="spellEnd"/>
            <w:r w:rsidRPr="00165E99">
              <w:rPr>
                <w:rFonts w:eastAsiaTheme="minorHAnsi"/>
                <w:lang w:val="en-US" w:eastAsia="en-US"/>
              </w:rPr>
              <w:t xml:space="preserve"> , M. </w:t>
            </w:r>
            <w:proofErr w:type="spellStart"/>
            <w:r w:rsidRPr="00165E99">
              <w:rPr>
                <w:rFonts w:eastAsiaTheme="minorHAnsi"/>
                <w:lang w:val="en-US" w:eastAsia="en-US"/>
              </w:rPr>
              <w:t>Damnjanović</w:t>
            </w:r>
            <w:proofErr w:type="spellEnd"/>
            <w:r w:rsidRPr="00165E99">
              <w:rPr>
                <w:rFonts w:eastAsiaTheme="minorHAnsi"/>
                <w:lang w:val="en-US" w:eastAsia="en-US"/>
              </w:rPr>
              <w:t xml:space="preserve"> and T. </w:t>
            </w:r>
            <w:proofErr w:type="spellStart"/>
            <w:r w:rsidRPr="00165E99">
              <w:rPr>
                <w:rFonts w:eastAsiaTheme="minorHAnsi"/>
                <w:lang w:val="en-US" w:eastAsia="en-US"/>
              </w:rPr>
              <w:t>Vuković</w:t>
            </w:r>
            <w:proofErr w:type="spellEnd"/>
            <w:r>
              <w:rPr>
                <w:rFonts w:eastAsiaTheme="minorHAnsi"/>
                <w:lang w:val="en-US" w:eastAsia="en-US"/>
              </w:rPr>
              <w:t xml:space="preserve">, </w:t>
            </w:r>
            <w:r w:rsidRPr="00165E99">
              <w:rPr>
                <w:rFonts w:eastAsiaTheme="minorHAnsi"/>
                <w:lang w:val="en-US" w:eastAsia="en-US"/>
              </w:rPr>
              <w:t xml:space="preserve">Electronic Properties of Strained Carbon Nanotubes: </w:t>
            </w:r>
            <w:r>
              <w:rPr>
                <w:rFonts w:eastAsiaTheme="minorHAnsi"/>
                <w:lang w:val="en-US" w:eastAsia="en-US"/>
              </w:rPr>
              <w:t xml:space="preserve">Impact of Induced Deformations, </w:t>
            </w:r>
            <w:r w:rsidRPr="00165E99">
              <w:rPr>
                <w:rFonts w:eastAsiaTheme="minorHAnsi"/>
                <w:lang w:val="en-US" w:eastAsia="en-US"/>
              </w:rPr>
              <w:t>J. Phys. Chem. C, 119, 13922 (2015)</w:t>
            </w:r>
          </w:p>
        </w:tc>
        <w:tc>
          <w:tcPr>
            <w:tcW w:w="425" w:type="pct"/>
            <w:vAlign w:val="center"/>
          </w:tcPr>
          <w:p w:rsidR="002C55DF" w:rsidRPr="00A22864" w:rsidRDefault="002C55DF" w:rsidP="00DE7E92">
            <w:pPr>
              <w:spacing w:after="60"/>
              <w:rPr>
                <w:b/>
                <w:lang w:val="sr-Cyrl-CS"/>
              </w:rPr>
            </w:pPr>
            <w:r>
              <w:rPr>
                <w:b/>
                <w:lang w:val="sr-Cyrl-CS"/>
              </w:rPr>
              <w:t>М21</w:t>
            </w:r>
          </w:p>
        </w:tc>
      </w:tr>
      <w:tr w:rsidR="002C55DF" w:rsidRPr="00C2517C" w:rsidTr="002C55DF">
        <w:trPr>
          <w:trHeight w:val="227"/>
          <w:jc w:val="center"/>
        </w:trPr>
        <w:tc>
          <w:tcPr>
            <w:tcW w:w="210" w:type="pct"/>
            <w:vAlign w:val="center"/>
          </w:tcPr>
          <w:p w:rsidR="002C55DF" w:rsidRPr="005B6D06" w:rsidRDefault="002C55DF" w:rsidP="00DE7E92">
            <w:pPr>
              <w:rPr>
                <w:lang w:val="sr-Cyrl-RS"/>
              </w:rPr>
            </w:pPr>
            <w:r>
              <w:rPr>
                <w:lang w:val="sr-Cyrl-RS"/>
              </w:rPr>
              <w:t>5</w:t>
            </w:r>
          </w:p>
        </w:tc>
        <w:tc>
          <w:tcPr>
            <w:tcW w:w="4365" w:type="pct"/>
            <w:gridSpan w:val="11"/>
            <w:vAlign w:val="center"/>
          </w:tcPr>
          <w:p w:rsidR="002C55DF" w:rsidRPr="00165E99" w:rsidRDefault="002C55DF" w:rsidP="00DE7E92">
            <w:pPr>
              <w:widowControl/>
              <w:rPr>
                <w:rFonts w:eastAsiaTheme="minorHAnsi"/>
                <w:lang w:val="en-US" w:eastAsia="en-US"/>
              </w:rPr>
            </w:pPr>
            <w:r w:rsidRPr="00165E99">
              <w:rPr>
                <w:rFonts w:eastAsiaTheme="minorHAnsi"/>
                <w:lang w:val="en-US" w:eastAsia="en-US"/>
              </w:rPr>
              <w:t xml:space="preserve">T. </w:t>
            </w:r>
            <w:proofErr w:type="spellStart"/>
            <w:r w:rsidRPr="00165E99">
              <w:rPr>
                <w:rFonts w:eastAsiaTheme="minorHAnsi"/>
                <w:lang w:val="en-US" w:eastAsia="en-US"/>
              </w:rPr>
              <w:t>Vuković</w:t>
            </w:r>
            <w:proofErr w:type="spellEnd"/>
            <w:r w:rsidRPr="00165E99">
              <w:rPr>
                <w:rFonts w:eastAsiaTheme="minorHAnsi"/>
                <w:lang w:val="en-US" w:eastAsia="en-US"/>
              </w:rPr>
              <w:t xml:space="preserve">, S. </w:t>
            </w:r>
            <w:proofErr w:type="spellStart"/>
            <w:r w:rsidRPr="00165E99">
              <w:rPr>
                <w:rFonts w:eastAsiaTheme="minorHAnsi"/>
                <w:lang w:val="en-US" w:eastAsia="en-US"/>
              </w:rPr>
              <w:t>Dmitrović</w:t>
            </w:r>
            <w:proofErr w:type="spellEnd"/>
            <w:r>
              <w:rPr>
                <w:rFonts w:eastAsiaTheme="minorHAnsi"/>
                <w:lang w:val="en-US" w:eastAsia="en-US"/>
              </w:rPr>
              <w:t xml:space="preserve">, </w:t>
            </w:r>
            <w:r w:rsidRPr="00165E99">
              <w:rPr>
                <w:rFonts w:eastAsiaTheme="minorHAnsi"/>
                <w:lang w:val="en-US" w:eastAsia="en-US"/>
              </w:rPr>
              <w:t>Extremely compact formulas for the Fourier transform of a pr</w:t>
            </w:r>
            <w:r>
              <w:rPr>
                <w:rFonts w:eastAsiaTheme="minorHAnsi"/>
                <w:lang w:val="en-US" w:eastAsia="en-US"/>
              </w:rPr>
              <w:t>oduct of two-</w:t>
            </w:r>
            <w:proofErr w:type="spellStart"/>
            <w:r>
              <w:rPr>
                <w:rFonts w:eastAsiaTheme="minorHAnsi"/>
                <w:lang w:val="en-US" w:eastAsia="en-US"/>
              </w:rPr>
              <w:t>centre</w:t>
            </w:r>
            <w:proofErr w:type="spellEnd"/>
            <w:r>
              <w:rPr>
                <w:rFonts w:eastAsiaTheme="minorHAnsi"/>
                <w:lang w:val="en-US" w:eastAsia="en-US"/>
              </w:rPr>
              <w:t xml:space="preserve"> Slater-</w:t>
            </w:r>
            <w:proofErr w:type="spellStart"/>
            <w:r>
              <w:rPr>
                <w:rFonts w:eastAsiaTheme="minorHAnsi"/>
                <w:lang w:val="en-US" w:eastAsia="en-US"/>
              </w:rPr>
              <w:t>type</w:t>
            </w:r>
            <w:r w:rsidRPr="00165E99">
              <w:rPr>
                <w:rFonts w:eastAsiaTheme="minorHAnsi"/>
                <w:lang w:val="en-US" w:eastAsia="en-US"/>
              </w:rPr>
              <w:t>o</w:t>
            </w:r>
            <w:proofErr w:type="spellEnd"/>
            <w:r>
              <w:rPr>
                <w:rFonts w:eastAsiaTheme="minorHAnsi"/>
                <w:lang w:val="en-US" w:eastAsia="en-US"/>
              </w:rPr>
              <w:t xml:space="preserve"> </w:t>
            </w:r>
            <w:proofErr w:type="spellStart"/>
            <w:r>
              <w:rPr>
                <w:rFonts w:eastAsiaTheme="minorHAnsi"/>
                <w:lang w:val="en-US" w:eastAsia="en-US"/>
              </w:rPr>
              <w:t>rbitals</w:t>
            </w:r>
            <w:proofErr w:type="spellEnd"/>
            <w:proofErr w:type="gramStart"/>
            <w:r>
              <w:rPr>
                <w:rFonts w:eastAsiaTheme="minorHAnsi"/>
                <w:lang w:val="en-US" w:eastAsia="en-US"/>
              </w:rPr>
              <w:t xml:space="preserve">,  </w:t>
            </w:r>
            <w:r w:rsidRPr="00165E99">
              <w:rPr>
                <w:rFonts w:eastAsiaTheme="minorHAnsi"/>
                <w:lang w:val="en-US" w:eastAsia="en-US"/>
              </w:rPr>
              <w:t>J</w:t>
            </w:r>
            <w:proofErr w:type="gramEnd"/>
            <w:r w:rsidRPr="00165E99">
              <w:rPr>
                <w:rFonts w:eastAsiaTheme="minorHAnsi"/>
                <w:lang w:val="en-US" w:eastAsia="en-US"/>
              </w:rPr>
              <w:t>. Phys. A 35, 455208 (2010).</w:t>
            </w:r>
          </w:p>
        </w:tc>
        <w:tc>
          <w:tcPr>
            <w:tcW w:w="425" w:type="pct"/>
            <w:vAlign w:val="center"/>
          </w:tcPr>
          <w:p w:rsidR="002C55DF" w:rsidRPr="00A22864" w:rsidRDefault="002C55DF" w:rsidP="00DE7E92">
            <w:pPr>
              <w:spacing w:after="60"/>
              <w:rPr>
                <w:b/>
                <w:lang w:val="sr-Cyrl-CS"/>
              </w:rPr>
            </w:pPr>
            <w:r>
              <w:rPr>
                <w:b/>
                <w:lang w:val="sr-Cyrl-CS"/>
              </w:rPr>
              <w:t>М21</w:t>
            </w:r>
          </w:p>
        </w:tc>
      </w:tr>
      <w:tr w:rsidR="002C55DF" w:rsidRPr="00C2517C" w:rsidTr="002C55DF">
        <w:trPr>
          <w:trHeight w:val="227"/>
          <w:jc w:val="center"/>
        </w:trPr>
        <w:tc>
          <w:tcPr>
            <w:tcW w:w="210" w:type="pct"/>
            <w:vAlign w:val="center"/>
          </w:tcPr>
          <w:p w:rsidR="002C55DF" w:rsidRPr="005B6D06" w:rsidRDefault="002C55DF" w:rsidP="00DE7E92">
            <w:pPr>
              <w:rPr>
                <w:lang w:val="sr-Cyrl-RS"/>
              </w:rPr>
            </w:pPr>
            <w:r>
              <w:rPr>
                <w:lang w:val="sr-Cyrl-RS"/>
              </w:rPr>
              <w:t>6</w:t>
            </w:r>
          </w:p>
        </w:tc>
        <w:tc>
          <w:tcPr>
            <w:tcW w:w="4365" w:type="pct"/>
            <w:gridSpan w:val="11"/>
            <w:vAlign w:val="center"/>
          </w:tcPr>
          <w:p w:rsidR="002C55DF" w:rsidRPr="00165E99" w:rsidRDefault="002C55DF" w:rsidP="00DE7E92">
            <w:pPr>
              <w:rPr>
                <w:lang w:val="sr-Cyrl-CS"/>
              </w:rPr>
            </w:pPr>
            <w:r w:rsidRPr="00165E99">
              <w:rPr>
                <w:lang w:val="sr-Cyrl-CS"/>
              </w:rPr>
              <w:t>S. Dmitrović, T. Vuković, B. Nikolić, M. Damnjanović, I. Milošević,</w:t>
            </w:r>
          </w:p>
          <w:p w:rsidR="002C55DF" w:rsidRPr="00165E99" w:rsidRDefault="002C55DF" w:rsidP="00DE7E92">
            <w:pPr>
              <w:rPr>
                <w:lang w:val="sr-Cyrl-CS"/>
              </w:rPr>
            </w:pPr>
            <w:r w:rsidRPr="00165E99">
              <w:rPr>
                <w:lang w:val="sr-Cyrl-CS"/>
              </w:rPr>
              <w:t>Plasmon excitations in single-wall carbon nanotubes, Phys. Rev. B 77, 245415 (2008).</w:t>
            </w:r>
          </w:p>
        </w:tc>
        <w:tc>
          <w:tcPr>
            <w:tcW w:w="425" w:type="pct"/>
            <w:vAlign w:val="center"/>
          </w:tcPr>
          <w:p w:rsidR="002C55DF" w:rsidRPr="00A22864" w:rsidRDefault="002C55DF" w:rsidP="00DE7E92">
            <w:pPr>
              <w:spacing w:after="60"/>
              <w:rPr>
                <w:b/>
                <w:lang w:val="sr-Cyrl-CS"/>
              </w:rPr>
            </w:pPr>
            <w:r>
              <w:rPr>
                <w:b/>
                <w:lang w:val="sr-Cyrl-CS"/>
              </w:rPr>
              <w:t>М21</w:t>
            </w:r>
          </w:p>
        </w:tc>
      </w:tr>
      <w:tr w:rsidR="002C55DF" w:rsidRPr="00C2517C" w:rsidTr="002C55DF">
        <w:trPr>
          <w:trHeight w:val="227"/>
          <w:jc w:val="center"/>
        </w:trPr>
        <w:tc>
          <w:tcPr>
            <w:tcW w:w="210" w:type="pct"/>
            <w:vAlign w:val="center"/>
          </w:tcPr>
          <w:p w:rsidR="002C55DF" w:rsidRPr="005B6D06" w:rsidRDefault="002C55DF" w:rsidP="00DE7E92">
            <w:pPr>
              <w:rPr>
                <w:lang w:val="sr-Cyrl-RS"/>
              </w:rPr>
            </w:pPr>
            <w:r>
              <w:rPr>
                <w:lang w:val="sr-Cyrl-RS"/>
              </w:rPr>
              <w:t>7</w:t>
            </w:r>
          </w:p>
        </w:tc>
        <w:tc>
          <w:tcPr>
            <w:tcW w:w="4365" w:type="pct"/>
            <w:gridSpan w:val="11"/>
            <w:vAlign w:val="center"/>
          </w:tcPr>
          <w:p w:rsidR="002C55DF" w:rsidRPr="00165E99" w:rsidRDefault="002C55DF" w:rsidP="00DE7E92">
            <w:pPr>
              <w:widowControl/>
              <w:rPr>
                <w:rFonts w:eastAsiaTheme="minorHAnsi"/>
                <w:lang w:val="en-US" w:eastAsia="en-US"/>
              </w:rPr>
            </w:pPr>
            <w:r w:rsidRPr="00165E99">
              <w:rPr>
                <w:rFonts w:eastAsiaTheme="minorHAnsi"/>
                <w:lang w:val="en-US" w:eastAsia="en-US"/>
              </w:rPr>
              <w:t xml:space="preserve">I. </w:t>
            </w:r>
            <w:proofErr w:type="spellStart"/>
            <w:r w:rsidRPr="00165E99">
              <w:rPr>
                <w:rFonts w:eastAsiaTheme="minorHAnsi"/>
                <w:lang w:val="en-US" w:eastAsia="en-US"/>
              </w:rPr>
              <w:t>Milošević</w:t>
            </w:r>
            <w:proofErr w:type="spellEnd"/>
            <w:r w:rsidRPr="00165E99">
              <w:rPr>
                <w:rFonts w:eastAsiaTheme="minorHAnsi"/>
                <w:lang w:val="en-US" w:eastAsia="en-US"/>
              </w:rPr>
              <w:t xml:space="preserve">, T. </w:t>
            </w:r>
            <w:proofErr w:type="spellStart"/>
            <w:r w:rsidRPr="00165E99">
              <w:rPr>
                <w:rFonts w:eastAsiaTheme="minorHAnsi"/>
                <w:lang w:val="en-US" w:eastAsia="en-US"/>
              </w:rPr>
              <w:t>Vuković</w:t>
            </w:r>
            <w:proofErr w:type="spellEnd"/>
            <w:r w:rsidRPr="00165E99">
              <w:rPr>
                <w:rFonts w:eastAsiaTheme="minorHAnsi"/>
                <w:lang w:val="en-US" w:eastAsia="en-US"/>
              </w:rPr>
              <w:t xml:space="preserve">, S. </w:t>
            </w:r>
            <w:proofErr w:type="spellStart"/>
            <w:r w:rsidRPr="00165E99">
              <w:rPr>
                <w:rFonts w:eastAsiaTheme="minorHAnsi"/>
                <w:lang w:val="en-US" w:eastAsia="en-US"/>
              </w:rPr>
              <w:t>Dmitrović</w:t>
            </w:r>
            <w:proofErr w:type="spellEnd"/>
            <w:r w:rsidRPr="00165E99">
              <w:rPr>
                <w:rFonts w:eastAsiaTheme="minorHAnsi"/>
                <w:lang w:val="en-US" w:eastAsia="en-US"/>
              </w:rPr>
              <w:t xml:space="preserve"> and M. </w:t>
            </w:r>
            <w:proofErr w:type="spellStart"/>
            <w:r w:rsidRPr="00165E99">
              <w:rPr>
                <w:rFonts w:eastAsiaTheme="minorHAnsi"/>
                <w:lang w:val="en-US" w:eastAsia="en-US"/>
              </w:rPr>
              <w:t>Damnjanović</w:t>
            </w:r>
            <w:proofErr w:type="spellEnd"/>
            <w:r>
              <w:rPr>
                <w:rFonts w:eastAsiaTheme="minorHAnsi"/>
                <w:lang w:val="en-US" w:eastAsia="en-US"/>
              </w:rPr>
              <w:t xml:space="preserve">, </w:t>
            </w:r>
            <w:r w:rsidRPr="00165E99">
              <w:rPr>
                <w:rFonts w:eastAsiaTheme="minorHAnsi"/>
                <w:lang w:val="en-US" w:eastAsia="en-US"/>
              </w:rPr>
              <w:t>Polarized optical absorption in carbon nanotu</w:t>
            </w:r>
            <w:r>
              <w:rPr>
                <w:rFonts w:eastAsiaTheme="minorHAnsi"/>
                <w:lang w:val="en-US" w:eastAsia="en-US"/>
              </w:rPr>
              <w:t xml:space="preserve">bes: a symmetry based approach, </w:t>
            </w:r>
            <w:r w:rsidRPr="00165E99">
              <w:rPr>
                <w:rFonts w:eastAsiaTheme="minorHAnsi"/>
                <w:lang w:val="en-US" w:eastAsia="en-US"/>
              </w:rPr>
              <w:t>Phys. Rev. B 67, 165418 (2003).</w:t>
            </w:r>
          </w:p>
        </w:tc>
        <w:tc>
          <w:tcPr>
            <w:tcW w:w="425" w:type="pct"/>
            <w:vAlign w:val="center"/>
          </w:tcPr>
          <w:p w:rsidR="002C55DF" w:rsidRPr="00A22864" w:rsidRDefault="002C55DF" w:rsidP="00DE7E92">
            <w:pPr>
              <w:spacing w:after="60"/>
              <w:rPr>
                <w:b/>
                <w:lang w:val="sr-Cyrl-CS"/>
              </w:rPr>
            </w:pPr>
            <w:r>
              <w:rPr>
                <w:b/>
                <w:lang w:val="sr-Cyrl-CS"/>
              </w:rPr>
              <w:t>М21</w:t>
            </w:r>
          </w:p>
        </w:tc>
      </w:tr>
      <w:tr w:rsidR="00F67B95" w:rsidRPr="00C2517C" w:rsidTr="002C55DF">
        <w:trPr>
          <w:trHeight w:val="227"/>
          <w:jc w:val="center"/>
        </w:trPr>
        <w:tc>
          <w:tcPr>
            <w:tcW w:w="5000" w:type="pct"/>
            <w:gridSpan w:val="13"/>
            <w:vAlign w:val="center"/>
          </w:tcPr>
          <w:p w:rsidR="00F67B95" w:rsidRPr="002C55DF" w:rsidRDefault="00F67B95" w:rsidP="00D638D4">
            <w:pPr>
              <w:spacing w:after="60"/>
              <w:rPr>
                <w:b/>
                <w:lang w:val="en-US"/>
              </w:rPr>
            </w:pPr>
            <w:r w:rsidRPr="002C55DF">
              <w:rPr>
                <w:b/>
                <w:lang w:val="en-US"/>
              </w:rPr>
              <w:t>Cumulative data of scientific activity of the teacher</w:t>
            </w:r>
          </w:p>
        </w:tc>
      </w:tr>
      <w:tr w:rsidR="00F67B95" w:rsidRPr="00C2517C" w:rsidTr="002C55DF">
        <w:trPr>
          <w:trHeight w:val="227"/>
          <w:jc w:val="center"/>
        </w:trPr>
        <w:tc>
          <w:tcPr>
            <w:tcW w:w="5000" w:type="pct"/>
            <w:gridSpan w:val="13"/>
            <w:vAlign w:val="center"/>
          </w:tcPr>
          <w:p w:rsidR="00F67B95" w:rsidRPr="002C55DF" w:rsidRDefault="00F67B95" w:rsidP="00D638D4">
            <w:pPr>
              <w:spacing w:after="60"/>
              <w:rPr>
                <w:b/>
                <w:lang w:val="en-US"/>
              </w:rPr>
            </w:pPr>
            <w:r w:rsidRPr="002C55DF">
              <w:rPr>
                <w:b/>
                <w:lang w:val="en-US"/>
              </w:rPr>
              <w:t>Cumulative data of scientific activity of the teacher</w:t>
            </w:r>
          </w:p>
        </w:tc>
      </w:tr>
      <w:tr w:rsidR="00F67B95" w:rsidRPr="00C2517C" w:rsidTr="002C55DF">
        <w:trPr>
          <w:trHeight w:val="227"/>
          <w:jc w:val="center"/>
        </w:trPr>
        <w:tc>
          <w:tcPr>
            <w:tcW w:w="3401" w:type="pct"/>
            <w:gridSpan w:val="7"/>
          </w:tcPr>
          <w:p w:rsidR="00F67B95" w:rsidRPr="002C55DF" w:rsidRDefault="00F67B95" w:rsidP="00D638D4">
            <w:pPr>
              <w:rPr>
                <w:lang w:val="en-US"/>
              </w:rPr>
            </w:pPr>
            <w:r w:rsidRPr="002C55DF">
              <w:rPr>
                <w:lang w:val="en-US"/>
              </w:rPr>
              <w:t>Total number of citations, without self citations</w:t>
            </w:r>
          </w:p>
        </w:tc>
        <w:tc>
          <w:tcPr>
            <w:tcW w:w="1599" w:type="pct"/>
            <w:gridSpan w:val="6"/>
            <w:vAlign w:val="center"/>
          </w:tcPr>
          <w:p w:rsidR="00F67B95" w:rsidRPr="002C55DF" w:rsidRDefault="002C55DF" w:rsidP="00D638D4">
            <w:pPr>
              <w:spacing w:after="60"/>
              <w:rPr>
                <w:b/>
                <w:sz w:val="22"/>
                <w:szCs w:val="22"/>
                <w:lang w:val="sr-Cyrl-RS"/>
              </w:rPr>
            </w:pPr>
            <w:r>
              <w:rPr>
                <w:b/>
                <w:sz w:val="22"/>
                <w:szCs w:val="22"/>
                <w:lang w:val="sr-Cyrl-RS"/>
              </w:rPr>
              <w:t>87</w:t>
            </w:r>
          </w:p>
        </w:tc>
      </w:tr>
      <w:tr w:rsidR="00F67B95" w:rsidRPr="00C2517C" w:rsidTr="002C55DF">
        <w:trPr>
          <w:trHeight w:val="227"/>
          <w:jc w:val="center"/>
        </w:trPr>
        <w:tc>
          <w:tcPr>
            <w:tcW w:w="3401" w:type="pct"/>
            <w:gridSpan w:val="7"/>
          </w:tcPr>
          <w:p w:rsidR="00F67B95" w:rsidRPr="002C55DF" w:rsidRDefault="00F67B95" w:rsidP="00D638D4">
            <w:pPr>
              <w:rPr>
                <w:lang w:val="en-US"/>
              </w:rPr>
            </w:pPr>
            <w:r w:rsidRPr="002C55DF">
              <w:rPr>
                <w:lang w:val="en-US"/>
              </w:rPr>
              <w:t>Total number of papers on the SCI (or SSCI) list</w:t>
            </w:r>
          </w:p>
        </w:tc>
        <w:tc>
          <w:tcPr>
            <w:tcW w:w="1599" w:type="pct"/>
            <w:gridSpan w:val="6"/>
            <w:vAlign w:val="center"/>
          </w:tcPr>
          <w:p w:rsidR="00F67B95" w:rsidRPr="002C55DF" w:rsidRDefault="002C55DF" w:rsidP="00D638D4">
            <w:pPr>
              <w:spacing w:after="60"/>
              <w:rPr>
                <w:b/>
                <w:sz w:val="22"/>
                <w:szCs w:val="22"/>
                <w:lang w:val="sr-Cyrl-RS"/>
              </w:rPr>
            </w:pPr>
            <w:r>
              <w:rPr>
                <w:b/>
                <w:sz w:val="22"/>
                <w:szCs w:val="22"/>
                <w:lang w:val="sr-Cyrl-RS"/>
              </w:rPr>
              <w:t>14</w:t>
            </w:r>
          </w:p>
        </w:tc>
      </w:tr>
      <w:tr w:rsidR="00F67B95" w:rsidRPr="00C2517C" w:rsidTr="002C55DF">
        <w:trPr>
          <w:trHeight w:val="227"/>
          <w:jc w:val="center"/>
        </w:trPr>
        <w:tc>
          <w:tcPr>
            <w:tcW w:w="3401" w:type="pct"/>
            <w:gridSpan w:val="7"/>
          </w:tcPr>
          <w:p w:rsidR="00F67B95" w:rsidRPr="002C55DF" w:rsidRDefault="00F67B95" w:rsidP="00D638D4">
            <w:pPr>
              <w:rPr>
                <w:lang w:val="en-US"/>
              </w:rPr>
            </w:pPr>
            <w:r w:rsidRPr="002C55DF">
              <w:rPr>
                <w:lang w:val="en-US"/>
              </w:rPr>
              <w:t>Current participation in projects</w:t>
            </w:r>
          </w:p>
        </w:tc>
        <w:tc>
          <w:tcPr>
            <w:tcW w:w="732" w:type="pct"/>
            <w:gridSpan w:val="3"/>
            <w:vAlign w:val="center"/>
          </w:tcPr>
          <w:p w:rsidR="00F67B95" w:rsidRPr="00C2517C" w:rsidRDefault="00F67B95" w:rsidP="00D638D4">
            <w:pPr>
              <w:spacing w:after="60"/>
              <w:rPr>
                <w:b/>
                <w:sz w:val="22"/>
                <w:szCs w:val="22"/>
                <w:lang w:val="en-US"/>
              </w:rPr>
            </w:pPr>
            <w:r w:rsidRPr="00C2517C">
              <w:rPr>
                <w:sz w:val="22"/>
                <w:szCs w:val="22"/>
                <w:lang w:val="en-US"/>
              </w:rPr>
              <w:t xml:space="preserve">Domestic </w:t>
            </w:r>
          </w:p>
        </w:tc>
        <w:tc>
          <w:tcPr>
            <w:tcW w:w="867" w:type="pct"/>
            <w:gridSpan w:val="3"/>
            <w:vAlign w:val="center"/>
          </w:tcPr>
          <w:p w:rsidR="00F67B95" w:rsidRPr="00C2517C" w:rsidRDefault="00F67B95" w:rsidP="00D638D4">
            <w:pPr>
              <w:spacing w:after="60"/>
              <w:rPr>
                <w:b/>
                <w:sz w:val="22"/>
                <w:szCs w:val="22"/>
                <w:lang w:val="en-US"/>
              </w:rPr>
            </w:pPr>
            <w:r w:rsidRPr="00C2517C">
              <w:rPr>
                <w:sz w:val="22"/>
                <w:szCs w:val="22"/>
                <w:lang w:val="en-US"/>
              </w:rPr>
              <w:t>international</w:t>
            </w:r>
          </w:p>
        </w:tc>
      </w:tr>
      <w:tr w:rsidR="00F67B95" w:rsidRPr="00C2517C" w:rsidTr="002C55DF">
        <w:trPr>
          <w:trHeight w:val="227"/>
          <w:jc w:val="center"/>
        </w:trPr>
        <w:tc>
          <w:tcPr>
            <w:tcW w:w="3401" w:type="pct"/>
            <w:gridSpan w:val="7"/>
          </w:tcPr>
          <w:p w:rsidR="00F67B95" w:rsidRPr="002C55DF" w:rsidRDefault="00F67B95" w:rsidP="00D638D4">
            <w:pPr>
              <w:rPr>
                <w:lang w:val="en-US"/>
              </w:rPr>
            </w:pPr>
            <w:r w:rsidRPr="002C55DF">
              <w:rPr>
                <w:lang w:val="en-US"/>
              </w:rPr>
              <w:t xml:space="preserve">Specialization </w:t>
            </w:r>
          </w:p>
        </w:tc>
        <w:tc>
          <w:tcPr>
            <w:tcW w:w="732" w:type="pct"/>
            <w:gridSpan w:val="3"/>
            <w:vAlign w:val="center"/>
          </w:tcPr>
          <w:p w:rsidR="00F67B95" w:rsidRPr="00C2517C" w:rsidRDefault="00F67B95" w:rsidP="00D638D4">
            <w:pPr>
              <w:spacing w:after="60"/>
              <w:rPr>
                <w:b/>
                <w:sz w:val="22"/>
                <w:szCs w:val="22"/>
                <w:lang w:val="en-US"/>
              </w:rPr>
            </w:pPr>
          </w:p>
        </w:tc>
        <w:tc>
          <w:tcPr>
            <w:tcW w:w="867" w:type="pct"/>
            <w:gridSpan w:val="3"/>
            <w:vAlign w:val="center"/>
          </w:tcPr>
          <w:p w:rsidR="00F67B95" w:rsidRPr="00C2517C" w:rsidRDefault="00F67B95" w:rsidP="00D638D4">
            <w:pPr>
              <w:spacing w:after="60"/>
              <w:rPr>
                <w:b/>
                <w:sz w:val="22"/>
                <w:szCs w:val="22"/>
                <w:lang w:val="en-US"/>
              </w:rPr>
            </w:pPr>
          </w:p>
        </w:tc>
      </w:tr>
      <w:tr w:rsidR="00F67B95" w:rsidRPr="00C2517C" w:rsidTr="002C55DF">
        <w:trPr>
          <w:trHeight w:val="227"/>
          <w:jc w:val="center"/>
        </w:trPr>
        <w:tc>
          <w:tcPr>
            <w:tcW w:w="3401" w:type="pct"/>
            <w:gridSpan w:val="7"/>
          </w:tcPr>
          <w:p w:rsidR="00F67B95" w:rsidRPr="002C55DF" w:rsidRDefault="00F67B95" w:rsidP="00D638D4">
            <w:pPr>
              <w:rPr>
                <w:lang w:val="en-US"/>
              </w:rPr>
            </w:pPr>
            <w:r w:rsidRPr="002C55DF">
              <w:rPr>
                <w:lang w:val="en-US"/>
              </w:rPr>
              <w:t>Other information you consider to be important</w:t>
            </w:r>
          </w:p>
        </w:tc>
        <w:tc>
          <w:tcPr>
            <w:tcW w:w="1599" w:type="pct"/>
            <w:gridSpan w:val="6"/>
            <w:vAlign w:val="center"/>
          </w:tcPr>
          <w:p w:rsidR="00F67B95" w:rsidRPr="00C2517C" w:rsidRDefault="00F67B95" w:rsidP="00D638D4">
            <w:pPr>
              <w:spacing w:after="60"/>
              <w:rPr>
                <w:b/>
                <w:sz w:val="22"/>
                <w:szCs w:val="22"/>
                <w:lang w:val="en-US"/>
              </w:rPr>
            </w:pPr>
          </w:p>
        </w:tc>
      </w:tr>
      <w:tr w:rsidR="00F67B95" w:rsidRPr="00C2517C" w:rsidTr="002C55DF">
        <w:trPr>
          <w:trHeight w:val="227"/>
          <w:jc w:val="center"/>
        </w:trPr>
        <w:tc>
          <w:tcPr>
            <w:tcW w:w="3401" w:type="pct"/>
            <w:gridSpan w:val="7"/>
          </w:tcPr>
          <w:p w:rsidR="00F67B95" w:rsidRPr="002C55DF" w:rsidRDefault="00F67B95" w:rsidP="00D638D4">
            <w:pPr>
              <w:rPr>
                <w:lang w:val="en-US"/>
              </w:rPr>
            </w:pPr>
            <w:r w:rsidRPr="002C55DF">
              <w:rPr>
                <w:lang w:val="en-US"/>
              </w:rPr>
              <w:t>Maximum length may not be over 2 А4 pages</w:t>
            </w:r>
          </w:p>
        </w:tc>
        <w:tc>
          <w:tcPr>
            <w:tcW w:w="1599" w:type="pct"/>
            <w:gridSpan w:val="6"/>
            <w:vAlign w:val="center"/>
          </w:tcPr>
          <w:p w:rsidR="00F67B95" w:rsidRPr="00C2517C" w:rsidRDefault="00F67B95" w:rsidP="00D638D4">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2"/>
  </w:compat>
  <w:rsids>
    <w:rsidRoot w:val="007C3CB8"/>
    <w:rsid w:val="000D5D18"/>
    <w:rsid w:val="002C55DF"/>
    <w:rsid w:val="005B6D06"/>
    <w:rsid w:val="006E267B"/>
    <w:rsid w:val="007C3CB8"/>
    <w:rsid w:val="009F4635"/>
    <w:rsid w:val="00AD5AAF"/>
    <w:rsid w:val="00B029DF"/>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926</Words>
  <Characters>5282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Sasa</cp:lastModifiedBy>
  <cp:revision>5</cp:revision>
  <dcterms:created xsi:type="dcterms:W3CDTF">2021-04-29T10:18:00Z</dcterms:created>
  <dcterms:modified xsi:type="dcterms:W3CDTF">2021-05-04T14:50:00Z</dcterms:modified>
</cp:coreProperties>
</file>